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B8" w:rsidRPr="00CB5A17" w:rsidRDefault="00AF1EB8" w:rsidP="00AF1EB8">
      <w:pPr>
        <w:spacing w:after="0" w:line="520" w:lineRule="exact"/>
        <w:jc w:val="left"/>
        <w:rPr>
          <w:rFonts w:ascii="方正小标宋_GBK" w:eastAsia="方正小标宋_GBK" w:hAnsi="仿宋" w:cs="楷体"/>
          <w:b/>
          <w:bCs/>
          <w:color w:val="000000" w:themeColor="text1"/>
          <w:sz w:val="44"/>
          <w:szCs w:val="44"/>
        </w:rPr>
      </w:pPr>
    </w:p>
    <w:p w:rsidR="00F32784" w:rsidRDefault="00967BE6" w:rsidP="006A6C05">
      <w:pPr>
        <w:spacing w:after="0" w:line="520" w:lineRule="exact"/>
        <w:jc w:val="center"/>
        <w:rPr>
          <w:rFonts w:ascii="方正小标宋简体" w:eastAsia="方正小标宋简体" w:hAnsi="仿宋" w:cs="方正小标宋简体" w:hint="eastAsia"/>
          <w:bCs/>
          <w:color w:val="000000" w:themeColor="text1"/>
          <w:sz w:val="44"/>
          <w:szCs w:val="44"/>
        </w:rPr>
      </w:pPr>
      <w:r w:rsidRPr="00253026">
        <w:rPr>
          <w:rFonts w:ascii="方正小标宋简体" w:eastAsia="方正小标宋简体" w:hAnsi="仿宋" w:cs="楷体" w:hint="eastAsia"/>
          <w:bCs/>
          <w:color w:val="000000" w:themeColor="text1"/>
          <w:sz w:val="44"/>
          <w:szCs w:val="44"/>
        </w:rPr>
        <w:t>江苏省</w:t>
      </w:r>
      <w:r w:rsidRPr="00253026">
        <w:rPr>
          <w:rFonts w:ascii="方正小标宋简体" w:eastAsia="方正小标宋简体" w:hAnsi="仿宋" w:cs="方正小标宋简体" w:hint="eastAsia"/>
          <w:bCs/>
          <w:color w:val="000000" w:themeColor="text1"/>
          <w:sz w:val="44"/>
          <w:szCs w:val="44"/>
        </w:rPr>
        <w:t>文化市场综合行政执法</w:t>
      </w:r>
    </w:p>
    <w:p w:rsidR="0035239D" w:rsidRPr="00253026" w:rsidRDefault="00967BE6" w:rsidP="006A6C05">
      <w:pPr>
        <w:spacing w:after="0" w:line="520" w:lineRule="exact"/>
        <w:jc w:val="center"/>
        <w:rPr>
          <w:rFonts w:ascii="方正小标宋简体" w:eastAsia="方正小标宋简体" w:hAnsi="仿宋" w:cs="方正小标宋简体"/>
          <w:bCs/>
          <w:color w:val="000000" w:themeColor="text1"/>
          <w:sz w:val="44"/>
          <w:szCs w:val="44"/>
        </w:rPr>
      </w:pPr>
      <w:r w:rsidRPr="00253026">
        <w:rPr>
          <w:rFonts w:ascii="方正小标宋简体" w:eastAsia="方正小标宋简体" w:hAnsi="仿宋" w:cs="方正小标宋简体" w:hint="eastAsia"/>
          <w:bCs/>
          <w:color w:val="000000" w:themeColor="text1"/>
          <w:sz w:val="44"/>
          <w:szCs w:val="44"/>
        </w:rPr>
        <w:t>管理办法</w:t>
      </w:r>
      <w:r w:rsidR="00E86FFD">
        <w:rPr>
          <w:rFonts w:ascii="方正小标宋简体" w:eastAsia="方正小标宋简体" w:hAnsi="仿宋" w:cs="方正小标宋简体" w:hint="eastAsia"/>
          <w:bCs/>
          <w:color w:val="000000" w:themeColor="text1"/>
          <w:sz w:val="44"/>
          <w:szCs w:val="44"/>
        </w:rPr>
        <w:t>（草案）</w:t>
      </w:r>
    </w:p>
    <w:p w:rsidR="0035239D" w:rsidRPr="00253026" w:rsidRDefault="00967BE6" w:rsidP="006A6C05">
      <w:pPr>
        <w:spacing w:after="0" w:line="520" w:lineRule="exact"/>
        <w:jc w:val="center"/>
        <w:rPr>
          <w:rFonts w:ascii="楷体" w:eastAsia="楷体" w:hAnsi="楷体" w:cs="方正小标宋简体"/>
          <w:b/>
          <w:bCs/>
          <w:color w:val="000000" w:themeColor="text1"/>
          <w:sz w:val="32"/>
          <w:szCs w:val="32"/>
        </w:rPr>
      </w:pPr>
      <w:r w:rsidRPr="00253026">
        <w:rPr>
          <w:rFonts w:ascii="楷体" w:eastAsia="楷体" w:hAnsi="楷体" w:cs="方正小标宋简体"/>
          <w:b/>
          <w:bCs/>
          <w:color w:val="000000" w:themeColor="text1"/>
          <w:sz w:val="32"/>
          <w:szCs w:val="32"/>
        </w:rPr>
        <w:t>(</w:t>
      </w:r>
      <w:r w:rsidR="00BA3F55" w:rsidRPr="00253026">
        <w:rPr>
          <w:rFonts w:ascii="楷体" w:eastAsia="楷体" w:hAnsi="楷体" w:cs="方正小标宋简体" w:hint="eastAsia"/>
          <w:b/>
          <w:bCs/>
          <w:color w:val="000000" w:themeColor="text1"/>
          <w:sz w:val="32"/>
          <w:szCs w:val="32"/>
        </w:rPr>
        <w:t>征求意见稿</w:t>
      </w:r>
      <w:r w:rsidRPr="00253026">
        <w:rPr>
          <w:rFonts w:ascii="楷体" w:eastAsia="楷体" w:hAnsi="楷体" w:cs="方正小标宋简体"/>
          <w:b/>
          <w:bCs/>
          <w:color w:val="000000" w:themeColor="text1"/>
          <w:sz w:val="32"/>
          <w:szCs w:val="32"/>
        </w:rPr>
        <w:t>)</w:t>
      </w:r>
    </w:p>
    <w:p w:rsidR="0035239D" w:rsidRPr="00CB5A17" w:rsidRDefault="0035239D" w:rsidP="00716FCD">
      <w:pPr>
        <w:spacing w:after="0" w:line="520" w:lineRule="exact"/>
        <w:ind w:firstLineChars="200" w:firstLine="643"/>
        <w:jc w:val="center"/>
        <w:rPr>
          <w:rFonts w:ascii="楷体" w:eastAsia="楷体" w:hAnsi="楷体"/>
          <w:b/>
          <w:bCs/>
          <w:color w:val="000000" w:themeColor="text1"/>
          <w:sz w:val="32"/>
          <w:szCs w:val="32"/>
        </w:rPr>
      </w:pPr>
    </w:p>
    <w:p w:rsidR="0035239D" w:rsidRPr="00CB5A17" w:rsidRDefault="00967BE6" w:rsidP="006A6C05">
      <w:pPr>
        <w:spacing w:after="0" w:line="520" w:lineRule="exact"/>
        <w:jc w:val="center"/>
        <w:rPr>
          <w:rFonts w:ascii="黑体" w:eastAsia="黑体" w:hAnsi="黑体"/>
          <w:b/>
          <w:bCs/>
          <w:color w:val="000000" w:themeColor="text1"/>
          <w:sz w:val="32"/>
          <w:szCs w:val="32"/>
        </w:rPr>
      </w:pPr>
      <w:r w:rsidRPr="00967BE6">
        <w:rPr>
          <w:rFonts w:ascii="黑体" w:eastAsia="黑体" w:hAnsi="黑体" w:hint="eastAsia"/>
          <w:b/>
          <w:bCs/>
          <w:color w:val="000000" w:themeColor="text1"/>
          <w:sz w:val="32"/>
          <w:szCs w:val="32"/>
        </w:rPr>
        <w:t>第一章</w:t>
      </w:r>
      <w:r w:rsidRPr="00967BE6">
        <w:rPr>
          <w:rFonts w:ascii="黑体" w:eastAsia="黑体" w:hAnsi="黑体"/>
          <w:b/>
          <w:bCs/>
          <w:color w:val="000000" w:themeColor="text1"/>
          <w:sz w:val="32"/>
          <w:szCs w:val="32"/>
        </w:rPr>
        <w:t xml:space="preserve">  </w:t>
      </w:r>
      <w:r w:rsidRPr="00967BE6">
        <w:rPr>
          <w:rFonts w:ascii="黑体" w:eastAsia="黑体" w:hAnsi="黑体" w:hint="eastAsia"/>
          <w:b/>
          <w:bCs/>
          <w:color w:val="000000" w:themeColor="text1"/>
          <w:sz w:val="32"/>
          <w:szCs w:val="32"/>
        </w:rPr>
        <w:t>总则</w:t>
      </w:r>
    </w:p>
    <w:p w:rsidR="0035239D" w:rsidRPr="00CB5A17" w:rsidRDefault="0035239D" w:rsidP="00716FCD">
      <w:pPr>
        <w:spacing w:after="0" w:line="520" w:lineRule="exact"/>
        <w:ind w:firstLineChars="200" w:firstLine="723"/>
        <w:rPr>
          <w:rFonts w:ascii="黑体" w:eastAsia="黑体" w:hAnsi="黑体"/>
          <w:b/>
          <w:bCs/>
          <w:color w:val="000000" w:themeColor="text1"/>
          <w:sz w:val="36"/>
          <w:szCs w:val="36"/>
        </w:rPr>
      </w:pPr>
    </w:p>
    <w:p w:rsidR="0035239D" w:rsidRPr="004E75B3" w:rsidRDefault="00967BE6" w:rsidP="00F906CD">
      <w:pPr>
        <w:spacing w:after="0" w:line="520" w:lineRule="exact"/>
        <w:ind w:firstLineChars="200" w:firstLine="640"/>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第一条</w:t>
      </w:r>
      <w:r w:rsidRPr="004E75B3">
        <w:rPr>
          <w:rFonts w:ascii="黑体" w:eastAsia="黑体" w:hAnsi="黑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为了规范文化市场综合行政执法，维护文化市场秩序</w:t>
      </w:r>
      <w:r w:rsidRPr="004E75B3">
        <w:rPr>
          <w:rFonts w:ascii="仿宋" w:eastAsia="仿宋" w:hAnsi="仿宋" w:cs="仿宋_GB2312"/>
          <w:bCs/>
          <w:color w:val="000000" w:themeColor="text1"/>
          <w:sz w:val="32"/>
          <w:szCs w:val="32"/>
        </w:rPr>
        <w:t>,</w:t>
      </w:r>
      <w:r w:rsidRPr="004E75B3">
        <w:rPr>
          <w:rFonts w:ascii="仿宋" w:eastAsia="仿宋" w:hAnsi="仿宋" w:cs="仿宋_GB2312" w:hint="eastAsia"/>
          <w:bCs/>
          <w:color w:val="000000" w:themeColor="text1"/>
          <w:sz w:val="32"/>
          <w:szCs w:val="32"/>
        </w:rPr>
        <w:t>保护公民、法人和其他组织的合法权益，保障文化安全、意识形态安全，根据《中华人民共和国行政处罚法》等法律、法规，结合本省实际，制定本办法。</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第二条</w:t>
      </w:r>
      <w:r w:rsidRPr="004E75B3">
        <w:rPr>
          <w:rFonts w:ascii="黑体" w:eastAsia="黑体" w:hAnsi="黑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对本省文化市场综合行政执法队伍和行为进行管理监督，适用本办法。</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本办法所称文化市场综合行政执法，是指文化市场综合行政执法机构以文化和旅游行政部门的名义，统一集中行使国家规定的文化、文物、出版、广播电视、电影、旅游市场（以下统称文化市场）行政执法职责，依法对公民、法人或者其他组织违反文化市场管理秩序的行为实施行政处罚以及与行政处罚相关的行政强制措施等。</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第三条</w:t>
      </w:r>
      <w:r w:rsidRPr="004E75B3">
        <w:rPr>
          <w:rFonts w:ascii="黑体" w:eastAsia="黑体" w:hAnsi="黑体" w:cs="黑体"/>
          <w:bCs/>
          <w:color w:val="000000" w:themeColor="text1"/>
          <w:sz w:val="32"/>
          <w:szCs w:val="32"/>
        </w:rPr>
        <w:t xml:space="preserve"> </w:t>
      </w:r>
      <w:r w:rsidRPr="004E75B3">
        <w:rPr>
          <w:rFonts w:ascii="楷体" w:eastAsia="楷体" w:hAnsi="楷体"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文化市场综合行政执法管理工作必须坚持党的领导，遵循依法行政、协同高效、权责一致的原则。</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第四条</w:t>
      </w:r>
      <w:r w:rsidRPr="004E75B3">
        <w:rPr>
          <w:rFonts w:ascii="黑体" w:eastAsia="黑体" w:hAnsi="黑体" w:cs="黑体"/>
          <w:bCs/>
          <w:color w:val="000000" w:themeColor="text1"/>
          <w:sz w:val="32"/>
          <w:szCs w:val="32"/>
        </w:rPr>
        <w:t xml:space="preserve"> </w:t>
      </w:r>
      <w:r w:rsidRPr="004E75B3">
        <w:rPr>
          <w:rFonts w:ascii="仿宋" w:eastAsia="仿宋" w:hAnsi="仿宋"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县级以上地方人民政府应当加强对文化市场综合行政执法管理工作的领导，强化组织协调和监督检查，建立健全文化市场综合行政执法保障机制，将工作经费和能力建设经费纳入同级财政预算，加强文化市场综合行政执法机</w:t>
      </w:r>
      <w:r w:rsidRPr="004E75B3">
        <w:rPr>
          <w:rFonts w:ascii="仿宋" w:eastAsia="仿宋" w:hAnsi="仿宋" w:cs="仿宋_GB2312" w:hint="eastAsia"/>
          <w:bCs/>
          <w:color w:val="000000" w:themeColor="text1"/>
          <w:sz w:val="32"/>
          <w:szCs w:val="32"/>
        </w:rPr>
        <w:lastRenderedPageBreak/>
        <w:t>构和队伍建设，研究解决文化市场综合行政执法工作中的重大事项。</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省、设区的市、县（市、区）文化市场管理协调机制日常工作可以由同级文化市场综合行政执法机构承担。</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第五条</w:t>
      </w:r>
      <w:r w:rsidRPr="004E75B3">
        <w:rPr>
          <w:rFonts w:ascii="黑体" w:eastAsia="黑体" w:hAnsi="黑体" w:cs="黑体"/>
          <w:bCs/>
          <w:color w:val="000000" w:themeColor="text1"/>
          <w:sz w:val="32"/>
          <w:szCs w:val="32"/>
        </w:rPr>
        <w:t xml:space="preserve"> </w:t>
      </w:r>
      <w:r w:rsidRPr="004E75B3">
        <w:rPr>
          <w:rFonts w:ascii="仿宋" w:eastAsia="仿宋" w:hAnsi="仿宋"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省文化和旅游行政部门负责全省文化市场综合行政执法工作，指导和监督文化市场综合行政执法改革工作，统筹文化市场综合行政执法管理；设区的市</w:t>
      </w:r>
      <w:r w:rsidR="0035239D" w:rsidRPr="004E75B3">
        <w:rPr>
          <w:rFonts w:ascii="仿宋" w:eastAsia="仿宋" w:hAnsi="仿宋" w:cs="仿宋_GB2312" w:hint="eastAsia"/>
          <w:color w:val="000000" w:themeColor="text1"/>
          <w:sz w:val="32"/>
          <w:szCs w:val="32"/>
        </w:rPr>
        <w:t>、县（市、区）</w:t>
      </w:r>
      <w:r w:rsidRPr="004E75B3">
        <w:rPr>
          <w:rFonts w:ascii="仿宋" w:eastAsia="仿宋" w:hAnsi="仿宋" w:cs="仿宋_GB2312" w:hint="eastAsia"/>
          <w:bCs/>
          <w:color w:val="000000" w:themeColor="text1"/>
          <w:sz w:val="32"/>
          <w:szCs w:val="32"/>
        </w:rPr>
        <w:t>文化和旅游行政部门设置的文化市场综合行政执法机构，具体承担文化市场综合行政执法职责。</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文物、出版、广播电视、电影等相关文化市场管理部门根据各自职责，指导和监督文化市场综合行政执法相关工作。机构编制、公务员管理、财政、人力资源和社会保障、公安、交通运输、市场监管、网信、通信管理、应急管理等</w:t>
      </w:r>
      <w:r w:rsidR="00F76840">
        <w:rPr>
          <w:rFonts w:ascii="仿宋" w:eastAsia="仿宋" w:hAnsi="仿宋" w:cs="仿宋_GB2312" w:hint="eastAsia"/>
          <w:bCs/>
          <w:color w:val="000000" w:themeColor="text1"/>
          <w:sz w:val="32"/>
          <w:szCs w:val="32"/>
        </w:rPr>
        <w:t>其他有关</w:t>
      </w:r>
      <w:r w:rsidRPr="004E75B3">
        <w:rPr>
          <w:rFonts w:ascii="仿宋" w:eastAsia="仿宋" w:hAnsi="仿宋" w:cs="仿宋_GB2312" w:hint="eastAsia"/>
          <w:bCs/>
          <w:color w:val="000000" w:themeColor="text1"/>
          <w:sz w:val="32"/>
          <w:szCs w:val="32"/>
        </w:rPr>
        <w:t>部门，在各自职责范围内做好文化市场综合行政执法相关支持和保障工作。</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第六条</w:t>
      </w:r>
      <w:r w:rsidRPr="004E75B3">
        <w:rPr>
          <w:rFonts w:ascii="黑体" w:eastAsia="黑体" w:hAnsi="黑体" w:cs="黑体"/>
          <w:bCs/>
          <w:color w:val="000000" w:themeColor="text1"/>
          <w:sz w:val="32"/>
          <w:szCs w:val="32"/>
        </w:rPr>
        <w:t xml:space="preserve"> </w:t>
      </w:r>
      <w:r w:rsidRPr="004E75B3">
        <w:rPr>
          <w:rFonts w:ascii="仿宋" w:eastAsia="仿宋" w:hAnsi="仿宋"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文化和旅游</w:t>
      </w:r>
      <w:r w:rsidR="008D14A0">
        <w:rPr>
          <w:rFonts w:ascii="仿宋" w:eastAsia="仿宋" w:hAnsi="仿宋" w:cs="仿宋_GB2312" w:hint="eastAsia"/>
          <w:bCs/>
          <w:color w:val="000000" w:themeColor="text1"/>
          <w:sz w:val="32"/>
          <w:szCs w:val="32"/>
        </w:rPr>
        <w:t>以</w:t>
      </w:r>
      <w:r w:rsidR="00F76840">
        <w:rPr>
          <w:rFonts w:ascii="仿宋" w:eastAsia="仿宋" w:hAnsi="仿宋" w:cs="仿宋_GB2312" w:hint="eastAsia"/>
          <w:bCs/>
          <w:color w:val="000000" w:themeColor="text1"/>
          <w:sz w:val="32"/>
          <w:szCs w:val="32"/>
        </w:rPr>
        <w:t>及</w:t>
      </w:r>
      <w:r w:rsidRPr="004E75B3">
        <w:rPr>
          <w:rFonts w:ascii="仿宋" w:eastAsia="仿宋" w:hAnsi="仿宋" w:cs="仿宋_GB2312" w:hint="eastAsia"/>
          <w:bCs/>
          <w:color w:val="000000" w:themeColor="text1"/>
          <w:sz w:val="32"/>
          <w:szCs w:val="32"/>
        </w:rPr>
        <w:t>文物、出版、广播电视、电影等</w:t>
      </w:r>
      <w:r w:rsidR="00F76840">
        <w:rPr>
          <w:rFonts w:ascii="仿宋" w:eastAsia="仿宋" w:hAnsi="仿宋" w:cs="仿宋_GB2312" w:hint="eastAsia"/>
          <w:bCs/>
          <w:color w:val="000000" w:themeColor="text1"/>
          <w:sz w:val="32"/>
          <w:szCs w:val="32"/>
        </w:rPr>
        <w:t>相关</w:t>
      </w:r>
      <w:r w:rsidRPr="004E75B3">
        <w:rPr>
          <w:rFonts w:ascii="仿宋" w:eastAsia="仿宋" w:hAnsi="仿宋" w:cs="仿宋_GB2312" w:hint="eastAsia"/>
          <w:bCs/>
          <w:color w:val="000000" w:themeColor="text1"/>
          <w:sz w:val="32"/>
          <w:szCs w:val="32"/>
        </w:rPr>
        <w:t>文化市场管理部门应当依法履行</w:t>
      </w:r>
      <w:r w:rsidR="000F6B4C" w:rsidRPr="004E75B3">
        <w:rPr>
          <w:rFonts w:ascii="仿宋" w:eastAsia="仿宋" w:hAnsi="仿宋" w:cs="仿宋_GB2312" w:hint="eastAsia"/>
          <w:bCs/>
          <w:color w:val="000000" w:themeColor="text1"/>
          <w:sz w:val="32"/>
          <w:szCs w:val="32"/>
        </w:rPr>
        <w:t>日常</w:t>
      </w:r>
      <w:r w:rsidRPr="004E75B3">
        <w:rPr>
          <w:rFonts w:ascii="仿宋" w:eastAsia="仿宋" w:hAnsi="仿宋" w:cs="仿宋_GB2312" w:hint="eastAsia"/>
          <w:bCs/>
          <w:color w:val="000000" w:themeColor="text1"/>
          <w:sz w:val="32"/>
          <w:szCs w:val="32"/>
        </w:rPr>
        <w:t>监管职责，加强与文化市场综合行政执法的衔接配合，构建权责明确、公平公正、公开透明、简约高效的事中事后监管体系。</w:t>
      </w:r>
    </w:p>
    <w:p w:rsidR="0035239D" w:rsidRPr="004E75B3" w:rsidRDefault="0035239D" w:rsidP="006A6C05">
      <w:pPr>
        <w:spacing w:after="0" w:line="520" w:lineRule="exact"/>
        <w:jc w:val="center"/>
        <w:rPr>
          <w:rFonts w:ascii="黑体" w:eastAsia="黑体" w:hAnsi="黑体" w:cs="黑体"/>
          <w:bCs/>
          <w:color w:val="000000" w:themeColor="text1"/>
          <w:sz w:val="32"/>
          <w:szCs w:val="32"/>
        </w:rPr>
      </w:pPr>
    </w:p>
    <w:p w:rsidR="0035239D" w:rsidRPr="004E75B3" w:rsidRDefault="00967BE6" w:rsidP="006A6C05">
      <w:pPr>
        <w:spacing w:after="0" w:line="520" w:lineRule="exact"/>
        <w:jc w:val="center"/>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第二章</w:t>
      </w:r>
      <w:r w:rsidRPr="004E75B3">
        <w:rPr>
          <w:rFonts w:ascii="黑体" w:eastAsia="黑体" w:hAnsi="黑体" w:cs="黑体"/>
          <w:bCs/>
          <w:color w:val="000000" w:themeColor="text1"/>
          <w:sz w:val="32"/>
          <w:szCs w:val="32"/>
        </w:rPr>
        <w:t xml:space="preserve">  </w:t>
      </w:r>
      <w:r w:rsidRPr="004E75B3">
        <w:rPr>
          <w:rFonts w:ascii="黑体" w:eastAsia="黑体" w:hAnsi="黑体" w:cs="黑体" w:hint="eastAsia"/>
          <w:bCs/>
          <w:color w:val="000000" w:themeColor="text1"/>
          <w:sz w:val="32"/>
          <w:szCs w:val="32"/>
        </w:rPr>
        <w:t>队伍管理</w:t>
      </w:r>
    </w:p>
    <w:p w:rsidR="0035239D" w:rsidRPr="004E75B3" w:rsidRDefault="0035239D" w:rsidP="00F906CD">
      <w:pPr>
        <w:spacing w:after="0" w:line="520" w:lineRule="exact"/>
        <w:ind w:firstLineChars="200" w:firstLine="640"/>
        <w:jc w:val="center"/>
        <w:rPr>
          <w:rFonts w:ascii="黑体" w:eastAsia="黑体" w:hAnsi="黑体" w:cs="黑体"/>
          <w:bCs/>
          <w:color w:val="000000" w:themeColor="text1"/>
          <w:sz w:val="32"/>
          <w:szCs w:val="32"/>
        </w:rPr>
      </w:pPr>
    </w:p>
    <w:p w:rsidR="0040036A"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第七条</w:t>
      </w:r>
      <w:r w:rsidRPr="004E75B3">
        <w:rPr>
          <w:rFonts w:ascii="黑体" w:eastAsia="黑体" w:hAnsi="黑体" w:cs="黑体"/>
          <w:bCs/>
          <w:color w:val="000000" w:themeColor="text1"/>
          <w:sz w:val="32"/>
          <w:szCs w:val="32"/>
        </w:rPr>
        <w:t xml:space="preserve"> </w:t>
      </w:r>
      <w:r w:rsidRPr="004E75B3">
        <w:rPr>
          <w:rFonts w:ascii="楷体" w:eastAsia="楷体" w:hAnsi="楷体"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设区的市、</w:t>
      </w:r>
      <w:r w:rsidR="0035239D" w:rsidRPr="004E75B3">
        <w:rPr>
          <w:rFonts w:ascii="仿宋" w:eastAsia="仿宋" w:hAnsi="仿宋" w:cs="仿宋_GB2312" w:hint="eastAsia"/>
          <w:color w:val="000000" w:themeColor="text1"/>
          <w:sz w:val="32"/>
          <w:szCs w:val="32"/>
        </w:rPr>
        <w:t>县（市、区）</w:t>
      </w:r>
      <w:r w:rsidRPr="004E75B3">
        <w:rPr>
          <w:rFonts w:ascii="仿宋" w:eastAsia="仿宋" w:hAnsi="仿宋" w:cs="仿宋_GB2312" w:hint="eastAsia"/>
          <w:bCs/>
          <w:color w:val="000000" w:themeColor="text1"/>
          <w:sz w:val="32"/>
          <w:szCs w:val="32"/>
        </w:rPr>
        <w:t>人民政府应当根据文化市场综合行政执法的特点，按照国家和省有关规定，设置相对独立的文化市场综合行政执法机构。设区的市设置文化</w:t>
      </w:r>
      <w:r w:rsidRPr="004E75B3">
        <w:rPr>
          <w:rFonts w:ascii="仿宋" w:eastAsia="仿宋" w:hAnsi="仿宋" w:cs="仿宋_GB2312" w:hint="eastAsia"/>
          <w:bCs/>
          <w:color w:val="000000" w:themeColor="text1"/>
          <w:sz w:val="32"/>
          <w:szCs w:val="32"/>
        </w:rPr>
        <w:lastRenderedPageBreak/>
        <w:t>市场综合行政执法机构</w:t>
      </w:r>
      <w:r w:rsidR="00E20510" w:rsidRPr="004E75B3">
        <w:rPr>
          <w:rFonts w:ascii="仿宋" w:eastAsia="仿宋" w:hAnsi="仿宋" w:cs="仿宋_GB2312" w:hint="eastAsia"/>
          <w:bCs/>
          <w:color w:val="000000" w:themeColor="text1"/>
          <w:sz w:val="32"/>
          <w:szCs w:val="32"/>
        </w:rPr>
        <w:t>的</w:t>
      </w:r>
      <w:r w:rsidRPr="004E75B3">
        <w:rPr>
          <w:rFonts w:ascii="仿宋" w:eastAsia="仿宋" w:hAnsi="仿宋" w:cs="仿宋_GB2312" w:hint="eastAsia"/>
          <w:bCs/>
          <w:color w:val="000000" w:themeColor="text1"/>
          <w:sz w:val="32"/>
          <w:szCs w:val="32"/>
        </w:rPr>
        <w:t>，其所辖的城区不再设置</w:t>
      </w:r>
      <w:r w:rsidR="00E20510" w:rsidRPr="004E75B3">
        <w:rPr>
          <w:rFonts w:ascii="仿宋" w:eastAsia="仿宋" w:hAnsi="仿宋" w:cs="仿宋_GB2312" w:hint="eastAsia"/>
          <w:bCs/>
          <w:color w:val="000000" w:themeColor="text1"/>
          <w:sz w:val="32"/>
          <w:szCs w:val="32"/>
        </w:rPr>
        <w:t>，保留县管理权限或者较偏远的区除外</w:t>
      </w:r>
      <w:r w:rsidRPr="004E75B3">
        <w:rPr>
          <w:rFonts w:ascii="仿宋" w:eastAsia="仿宋" w:hAnsi="仿宋" w:cs="仿宋_GB2312" w:hint="eastAsia"/>
          <w:bCs/>
          <w:color w:val="000000" w:themeColor="text1"/>
          <w:sz w:val="32"/>
          <w:szCs w:val="32"/>
        </w:rPr>
        <w:t>；县（市、区）文化市场综合行政执法机构与同级文化和旅游行政部门实行合一体制。</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上级文化市场综合行政执法机构应当加强对下级文化市场综合行政执法工作的指导和监督，下级文化市场综合行政执法机构应当定期向上级文化市场综合行政执法机构报告工作。</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第八条</w:t>
      </w:r>
      <w:r w:rsidRPr="004E75B3">
        <w:rPr>
          <w:rFonts w:ascii="楷体" w:eastAsia="楷体" w:hAnsi="楷体" w:cs="黑体"/>
          <w:bCs/>
          <w:color w:val="000000" w:themeColor="text1"/>
          <w:sz w:val="32"/>
          <w:szCs w:val="32"/>
        </w:rPr>
        <w:t xml:space="preserve"> </w:t>
      </w:r>
      <w:r w:rsidRPr="004E75B3">
        <w:rPr>
          <w:rFonts w:ascii="仿宋" w:eastAsia="仿宋" w:hAnsi="仿宋"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县级以上地方人民政府应当根据区域面积、人口数量、执法任务等因素，加强文化市场综合行政执法力量，配备满足执法工作需要的驻队执法车辆、装备和办公场所等。</w:t>
      </w:r>
    </w:p>
    <w:p w:rsidR="00AA1AF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第九条</w:t>
      </w:r>
      <w:r w:rsidRPr="004E75B3">
        <w:rPr>
          <w:rFonts w:ascii="仿宋" w:eastAsia="仿宋" w:hAnsi="仿宋" w:cs="仿宋"/>
          <w:bCs/>
          <w:color w:val="000000" w:themeColor="text1"/>
          <w:sz w:val="32"/>
          <w:szCs w:val="32"/>
        </w:rPr>
        <w:t xml:space="preserve"> </w:t>
      </w:r>
      <w:r w:rsidRPr="004E75B3">
        <w:rPr>
          <w:rFonts w:ascii="楷体" w:eastAsia="楷体" w:hAnsi="楷体" w:cs="仿宋_GB2312"/>
          <w:bCs/>
          <w:color w:val="000000" w:themeColor="text1"/>
          <w:sz w:val="32"/>
          <w:szCs w:val="32"/>
        </w:rPr>
        <w:t xml:space="preserve"> </w:t>
      </w:r>
      <w:r w:rsidRPr="004E75B3">
        <w:rPr>
          <w:rFonts w:ascii="仿宋" w:eastAsia="仿宋" w:hAnsi="仿宋" w:cs="仿宋" w:hint="eastAsia"/>
          <w:bCs/>
          <w:color w:val="000000" w:themeColor="text1"/>
          <w:sz w:val="32"/>
          <w:szCs w:val="32"/>
        </w:rPr>
        <w:t>文化和旅游行政部门应当加强文化市场综合行政执法岗位管理，不得挤占、挪用文化市场综合行政执法机构编制、</w:t>
      </w:r>
      <w:r w:rsidR="009B5BC3" w:rsidRPr="004E75B3">
        <w:rPr>
          <w:rFonts w:ascii="仿宋" w:eastAsia="仿宋" w:hAnsi="仿宋" w:cs="仿宋" w:hint="eastAsia"/>
          <w:bCs/>
          <w:color w:val="000000" w:themeColor="text1"/>
          <w:sz w:val="32"/>
          <w:szCs w:val="32"/>
        </w:rPr>
        <w:t>借用</w:t>
      </w:r>
      <w:r w:rsidRPr="004E75B3">
        <w:rPr>
          <w:rFonts w:ascii="仿宋" w:eastAsia="仿宋" w:hAnsi="仿宋" w:cs="仿宋" w:hint="eastAsia"/>
          <w:bCs/>
          <w:color w:val="000000" w:themeColor="text1"/>
          <w:sz w:val="32"/>
          <w:szCs w:val="32"/>
        </w:rPr>
        <w:t>执法人员</w:t>
      </w:r>
      <w:r w:rsidR="00AA1AFD" w:rsidRPr="004E75B3">
        <w:rPr>
          <w:rFonts w:ascii="仿宋" w:eastAsia="仿宋" w:hAnsi="仿宋" w:cs="仿宋" w:hint="eastAsia"/>
          <w:bCs/>
          <w:color w:val="000000" w:themeColor="text1"/>
          <w:sz w:val="32"/>
          <w:szCs w:val="32"/>
        </w:rPr>
        <w:t>；对未达法定退休年龄的执法人员，应当安排其在岗履行法定职责。</w:t>
      </w:r>
    </w:p>
    <w:p w:rsidR="0035239D" w:rsidRPr="004E75B3" w:rsidRDefault="0035239D"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根据行政执法工作需要，上级</w:t>
      </w:r>
      <w:r w:rsidR="00487AEC" w:rsidRPr="004E75B3">
        <w:rPr>
          <w:rFonts w:ascii="仿宋" w:eastAsia="仿宋" w:hAnsi="仿宋" w:cs="仿宋_GB2312" w:hint="eastAsia"/>
          <w:bCs/>
          <w:color w:val="000000" w:themeColor="text1"/>
          <w:sz w:val="32"/>
          <w:szCs w:val="32"/>
        </w:rPr>
        <w:t>文化市场综合行政执法</w:t>
      </w:r>
      <w:r w:rsidRPr="004E75B3">
        <w:rPr>
          <w:rFonts w:ascii="仿宋" w:eastAsia="仿宋" w:hAnsi="仿宋" w:cs="仿宋_GB2312" w:hint="eastAsia"/>
          <w:bCs/>
          <w:color w:val="000000" w:themeColor="text1"/>
          <w:sz w:val="32"/>
          <w:szCs w:val="32"/>
        </w:rPr>
        <w:t>机构可以调用下级</w:t>
      </w:r>
      <w:r w:rsidR="00487AEC" w:rsidRPr="004E75B3">
        <w:rPr>
          <w:rFonts w:ascii="仿宋" w:eastAsia="仿宋" w:hAnsi="仿宋" w:cs="仿宋_GB2312" w:hint="eastAsia"/>
          <w:bCs/>
          <w:color w:val="000000" w:themeColor="text1"/>
          <w:sz w:val="32"/>
          <w:szCs w:val="32"/>
        </w:rPr>
        <w:t>文化市场综合行政执法</w:t>
      </w:r>
      <w:r w:rsidRPr="004E75B3">
        <w:rPr>
          <w:rFonts w:ascii="仿宋" w:eastAsia="仿宋" w:hAnsi="仿宋" w:cs="仿宋_GB2312" w:hint="eastAsia"/>
          <w:bCs/>
          <w:color w:val="000000" w:themeColor="text1"/>
          <w:sz w:val="32"/>
          <w:szCs w:val="32"/>
        </w:rPr>
        <w:t>机构的</w:t>
      </w:r>
      <w:r w:rsidR="00487AEC" w:rsidRPr="004E75B3">
        <w:rPr>
          <w:rFonts w:ascii="仿宋" w:eastAsia="仿宋" w:hAnsi="仿宋" w:cs="仿宋_GB2312" w:hint="eastAsia"/>
          <w:bCs/>
          <w:color w:val="000000" w:themeColor="text1"/>
          <w:sz w:val="32"/>
          <w:szCs w:val="32"/>
        </w:rPr>
        <w:t>执法</w:t>
      </w:r>
      <w:r w:rsidRPr="004E75B3">
        <w:rPr>
          <w:rFonts w:ascii="仿宋" w:eastAsia="仿宋" w:hAnsi="仿宋" w:cs="仿宋_GB2312" w:hint="eastAsia"/>
          <w:bCs/>
          <w:color w:val="000000" w:themeColor="text1"/>
          <w:sz w:val="32"/>
          <w:szCs w:val="32"/>
        </w:rPr>
        <w:t>人员。</w:t>
      </w:r>
    </w:p>
    <w:p w:rsidR="0035239D" w:rsidRPr="004E75B3" w:rsidRDefault="0035239D"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第十条</w:t>
      </w:r>
      <w:r w:rsidRPr="004E75B3">
        <w:rPr>
          <w:rFonts w:ascii="仿宋" w:eastAsia="仿宋" w:hAnsi="仿宋" w:cs="仿宋_GB2312"/>
          <w:bCs/>
          <w:color w:val="000000" w:themeColor="text1"/>
          <w:sz w:val="32"/>
          <w:szCs w:val="32"/>
        </w:rPr>
        <w:t xml:space="preserve"> </w:t>
      </w:r>
      <w:r w:rsidRPr="004E75B3">
        <w:rPr>
          <w:rFonts w:ascii="楷体" w:eastAsia="楷体" w:hAnsi="楷体" w:cs="仿宋_GB2312"/>
          <w:bCs/>
          <w:color w:val="000000" w:themeColor="text1"/>
          <w:sz w:val="32"/>
          <w:szCs w:val="32"/>
        </w:rPr>
        <w:t xml:space="preserve"> </w:t>
      </w:r>
      <w:r w:rsidRPr="004E75B3">
        <w:rPr>
          <w:rFonts w:ascii="仿宋" w:eastAsia="仿宋" w:hAnsi="仿宋" w:cs="仿宋_GB2312" w:hint="eastAsia"/>
          <w:bCs/>
          <w:color w:val="000000" w:themeColor="text1"/>
          <w:sz w:val="32"/>
          <w:szCs w:val="32"/>
        </w:rPr>
        <w:t>省文化和旅游行政部门</w:t>
      </w:r>
      <w:r w:rsidR="009604C8" w:rsidRPr="004E75B3">
        <w:rPr>
          <w:rFonts w:ascii="仿宋" w:eastAsia="仿宋" w:hAnsi="仿宋" w:cs="仿宋_GB2312" w:hint="eastAsia"/>
          <w:bCs/>
          <w:color w:val="000000" w:themeColor="text1"/>
          <w:sz w:val="32"/>
          <w:szCs w:val="32"/>
        </w:rPr>
        <w:t>应当推进</w:t>
      </w:r>
      <w:r w:rsidR="00487AEC" w:rsidRPr="004E75B3">
        <w:rPr>
          <w:rFonts w:ascii="仿宋" w:eastAsia="仿宋" w:hAnsi="仿宋" w:cs="仿宋_GB2312" w:hint="eastAsia"/>
          <w:bCs/>
          <w:color w:val="000000" w:themeColor="text1"/>
          <w:sz w:val="32"/>
          <w:szCs w:val="32"/>
        </w:rPr>
        <w:t>文化市场综合行政执法</w:t>
      </w:r>
      <w:r w:rsidR="009604C8" w:rsidRPr="004E75B3">
        <w:rPr>
          <w:rFonts w:ascii="仿宋" w:eastAsia="仿宋" w:hAnsi="仿宋" w:cs="仿宋_GB2312" w:hint="eastAsia"/>
          <w:bCs/>
          <w:color w:val="000000" w:themeColor="text1"/>
          <w:sz w:val="32"/>
          <w:szCs w:val="32"/>
        </w:rPr>
        <w:t>队伍专业化、规范化、信息化建设，</w:t>
      </w:r>
      <w:r w:rsidRPr="004E75B3">
        <w:rPr>
          <w:rFonts w:ascii="仿宋" w:eastAsia="仿宋" w:hAnsi="仿宋" w:cs="仿宋_GB2312" w:hint="eastAsia"/>
          <w:bCs/>
          <w:color w:val="000000" w:themeColor="text1"/>
          <w:sz w:val="32"/>
          <w:szCs w:val="32"/>
        </w:rPr>
        <w:t>制定</w:t>
      </w:r>
      <w:r w:rsidR="009604C8" w:rsidRPr="004E75B3">
        <w:rPr>
          <w:rFonts w:ascii="仿宋" w:eastAsia="仿宋" w:hAnsi="仿宋" w:cs="仿宋_GB2312" w:hint="eastAsia"/>
          <w:bCs/>
          <w:color w:val="000000" w:themeColor="text1"/>
          <w:sz w:val="32"/>
          <w:szCs w:val="32"/>
        </w:rPr>
        <w:t>相关</w:t>
      </w:r>
      <w:r w:rsidRPr="004E75B3">
        <w:rPr>
          <w:rFonts w:ascii="仿宋" w:eastAsia="仿宋" w:hAnsi="仿宋" w:cs="仿宋_GB2312" w:hint="eastAsia"/>
          <w:bCs/>
          <w:color w:val="000000" w:themeColor="text1"/>
          <w:sz w:val="32"/>
          <w:szCs w:val="32"/>
        </w:rPr>
        <w:t>标准和规范</w:t>
      </w:r>
      <w:r w:rsidR="00365C99" w:rsidRPr="004E75B3">
        <w:rPr>
          <w:rFonts w:ascii="仿宋" w:eastAsia="仿宋" w:hAnsi="仿宋" w:cs="仿宋_GB2312" w:hint="eastAsia"/>
          <w:bCs/>
          <w:color w:val="000000" w:themeColor="text1"/>
          <w:sz w:val="32"/>
          <w:szCs w:val="32"/>
        </w:rPr>
        <w:t>，</w:t>
      </w:r>
      <w:r w:rsidRPr="004E75B3">
        <w:rPr>
          <w:rFonts w:ascii="仿宋" w:eastAsia="仿宋" w:hAnsi="仿宋" w:cs="仿宋_GB2312" w:hint="eastAsia"/>
          <w:bCs/>
          <w:color w:val="000000" w:themeColor="text1"/>
          <w:sz w:val="32"/>
          <w:szCs w:val="32"/>
        </w:rPr>
        <w:t>明确</w:t>
      </w:r>
      <w:r w:rsidR="00487AEC" w:rsidRPr="004E75B3">
        <w:rPr>
          <w:rFonts w:ascii="仿宋" w:eastAsia="仿宋" w:hAnsi="仿宋" w:cs="仿宋_GB2312" w:hint="eastAsia"/>
          <w:bCs/>
          <w:color w:val="000000" w:themeColor="text1"/>
          <w:sz w:val="32"/>
          <w:szCs w:val="32"/>
        </w:rPr>
        <w:t>文化市场综合行政执法</w:t>
      </w:r>
      <w:r w:rsidRPr="004E75B3">
        <w:rPr>
          <w:rFonts w:ascii="仿宋" w:eastAsia="仿宋" w:hAnsi="仿宋" w:cs="仿宋_GB2312" w:hint="eastAsia"/>
          <w:bCs/>
          <w:color w:val="000000" w:themeColor="text1"/>
          <w:sz w:val="32"/>
          <w:szCs w:val="32"/>
        </w:rPr>
        <w:t>岗位职责、岗位规范、执法流程，使用统一规范的机构名称、执法标识、行政执法证件和执法文书。</w:t>
      </w:r>
    </w:p>
    <w:p w:rsidR="00B377D1" w:rsidRPr="004E75B3" w:rsidRDefault="0035239D"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第十一条</w:t>
      </w:r>
      <w:r w:rsidRPr="004E75B3">
        <w:rPr>
          <w:rFonts w:ascii="楷体" w:eastAsia="楷体" w:hAnsi="楷体" w:cs="黑体"/>
          <w:bCs/>
          <w:color w:val="000000" w:themeColor="text1"/>
          <w:sz w:val="32"/>
          <w:szCs w:val="32"/>
        </w:rPr>
        <w:t xml:space="preserve"> </w:t>
      </w:r>
      <w:r w:rsidRPr="004E75B3">
        <w:rPr>
          <w:rFonts w:ascii="楷体" w:eastAsia="楷体" w:hAnsi="楷体" w:cs="仿宋_GB2312"/>
          <w:bCs/>
          <w:color w:val="000000" w:themeColor="text1"/>
          <w:sz w:val="32"/>
          <w:szCs w:val="32"/>
        </w:rPr>
        <w:t xml:space="preserve"> </w:t>
      </w:r>
      <w:r w:rsidR="0044171B" w:rsidRPr="004E75B3">
        <w:rPr>
          <w:rFonts w:ascii="仿宋" w:eastAsia="仿宋" w:hAnsi="仿宋" w:cs="仿宋" w:hint="eastAsia"/>
          <w:bCs/>
          <w:color w:val="000000" w:themeColor="text1"/>
          <w:sz w:val="32"/>
          <w:szCs w:val="32"/>
        </w:rPr>
        <w:t>省文化和旅游行政部门应当建立全省</w:t>
      </w:r>
      <w:r w:rsidR="00487AEC" w:rsidRPr="004E75B3">
        <w:rPr>
          <w:rFonts w:ascii="仿宋" w:eastAsia="仿宋" w:hAnsi="仿宋" w:cs="仿宋" w:hint="eastAsia"/>
          <w:bCs/>
          <w:color w:val="000000" w:themeColor="text1"/>
          <w:sz w:val="32"/>
          <w:szCs w:val="32"/>
        </w:rPr>
        <w:t>文化市场综合行政执法</w:t>
      </w:r>
      <w:r w:rsidR="00010834" w:rsidRPr="004E75B3">
        <w:rPr>
          <w:rFonts w:ascii="仿宋" w:eastAsia="仿宋" w:hAnsi="仿宋" w:cs="仿宋" w:hint="eastAsia"/>
          <w:bCs/>
          <w:color w:val="000000" w:themeColor="text1"/>
          <w:sz w:val="32"/>
          <w:szCs w:val="32"/>
        </w:rPr>
        <w:t>机构和人员</w:t>
      </w:r>
      <w:r w:rsidR="00D115D0" w:rsidRPr="004E75B3">
        <w:rPr>
          <w:rFonts w:ascii="仿宋" w:eastAsia="仿宋" w:hAnsi="仿宋" w:cs="仿宋" w:hint="eastAsia"/>
          <w:bCs/>
          <w:color w:val="000000" w:themeColor="text1"/>
          <w:sz w:val="32"/>
          <w:szCs w:val="32"/>
        </w:rPr>
        <w:t>名录管理</w:t>
      </w:r>
      <w:r w:rsidR="00E10170" w:rsidRPr="004E75B3">
        <w:rPr>
          <w:rFonts w:ascii="仿宋" w:eastAsia="仿宋" w:hAnsi="仿宋" w:cs="仿宋" w:hint="eastAsia"/>
          <w:bCs/>
          <w:color w:val="000000" w:themeColor="text1"/>
          <w:sz w:val="32"/>
          <w:szCs w:val="32"/>
        </w:rPr>
        <w:t>制度</w:t>
      </w:r>
      <w:r w:rsidR="00010834" w:rsidRPr="004E75B3">
        <w:rPr>
          <w:rFonts w:ascii="仿宋" w:eastAsia="仿宋" w:hAnsi="仿宋" w:cs="仿宋" w:hint="eastAsia"/>
          <w:bCs/>
          <w:color w:val="000000" w:themeColor="text1"/>
          <w:sz w:val="32"/>
          <w:szCs w:val="32"/>
        </w:rPr>
        <w:t>。</w:t>
      </w:r>
      <w:r w:rsidR="00B377D1" w:rsidRPr="004E75B3">
        <w:rPr>
          <w:rFonts w:ascii="仿宋" w:eastAsia="仿宋" w:hAnsi="仿宋" w:cs="仿宋" w:hint="eastAsia"/>
          <w:bCs/>
          <w:color w:val="000000" w:themeColor="text1"/>
          <w:sz w:val="32"/>
          <w:szCs w:val="32"/>
        </w:rPr>
        <w:t>文化市场综合行政执法机构应当将本机构文化市场综合行政执法人员姓名、行政执法证件编号和有效期、执法种类、执法区域等在文化</w:t>
      </w:r>
      <w:r w:rsidR="00B377D1" w:rsidRPr="004E75B3">
        <w:rPr>
          <w:rFonts w:ascii="仿宋" w:eastAsia="仿宋" w:hAnsi="仿宋" w:cs="仿宋" w:hint="eastAsia"/>
          <w:bCs/>
          <w:color w:val="000000" w:themeColor="text1"/>
          <w:sz w:val="32"/>
          <w:szCs w:val="32"/>
        </w:rPr>
        <w:lastRenderedPageBreak/>
        <w:t>和旅游行政部门网站及办公场所显著位置公开。</w:t>
      </w:r>
    </w:p>
    <w:p w:rsidR="0035239D" w:rsidRPr="004E75B3" w:rsidRDefault="0044171B"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第十二</w:t>
      </w:r>
      <w:r w:rsidR="0035239D" w:rsidRPr="004E75B3">
        <w:rPr>
          <w:rFonts w:ascii="黑体" w:eastAsia="黑体" w:hAnsi="黑体" w:cs="黑体" w:hint="eastAsia"/>
          <w:bCs/>
          <w:color w:val="000000" w:themeColor="text1"/>
          <w:sz w:val="32"/>
          <w:szCs w:val="32"/>
        </w:rPr>
        <w:t>条</w:t>
      </w:r>
      <w:r w:rsidR="0035239D" w:rsidRPr="004E75B3">
        <w:rPr>
          <w:rFonts w:ascii="黑体" w:eastAsia="黑体" w:hAnsi="黑体" w:cs="黑体"/>
          <w:bCs/>
          <w:color w:val="000000" w:themeColor="text1"/>
          <w:sz w:val="32"/>
          <w:szCs w:val="32"/>
        </w:rPr>
        <w:t xml:space="preserve"> </w:t>
      </w:r>
      <w:r w:rsidR="0035239D" w:rsidRPr="004E75B3">
        <w:rPr>
          <w:rFonts w:ascii="楷体" w:eastAsia="楷体" w:hAnsi="楷体" w:cs="黑体"/>
          <w:bCs/>
          <w:color w:val="000000" w:themeColor="text1"/>
          <w:sz w:val="32"/>
          <w:szCs w:val="32"/>
        </w:rPr>
        <w:t xml:space="preserve"> </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人员按照规定实行行政执法类公务员管理。</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人员应当具备政治理论素质和必备的法律知识、文化市场业务和执法专业知识，经培训考试合格取得行政执法证件后，方可从事</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工作。</w:t>
      </w:r>
    </w:p>
    <w:p w:rsidR="0035239D" w:rsidRPr="004E75B3" w:rsidRDefault="00487AEC" w:rsidP="00F906CD">
      <w:pPr>
        <w:spacing w:after="0" w:line="520" w:lineRule="exact"/>
        <w:ind w:firstLineChars="200" w:firstLine="640"/>
        <w:rPr>
          <w:rFonts w:ascii="黑体" w:eastAsia="黑体" w:hAnsi="黑体" w:cs="黑体"/>
          <w:bCs/>
          <w:color w:val="000000" w:themeColor="text1"/>
          <w:sz w:val="32"/>
          <w:szCs w:val="32"/>
        </w:rPr>
      </w:pPr>
      <w:r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机构中初次从事行政处罚决定审核的人员，应当通过国家统一法律职业资格考试取得法律职业资格。</w:t>
      </w:r>
    </w:p>
    <w:p w:rsidR="0035239D" w:rsidRPr="004E75B3" w:rsidRDefault="00A864B6"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第十三</w:t>
      </w:r>
      <w:r w:rsidR="0035239D" w:rsidRPr="004E75B3">
        <w:rPr>
          <w:rFonts w:ascii="黑体" w:eastAsia="黑体" w:hAnsi="黑体" w:cs="黑体" w:hint="eastAsia"/>
          <w:bCs/>
          <w:color w:val="000000" w:themeColor="text1"/>
          <w:sz w:val="32"/>
          <w:szCs w:val="32"/>
        </w:rPr>
        <w:t>条</w:t>
      </w:r>
      <w:r w:rsidR="0035239D" w:rsidRPr="004E75B3">
        <w:rPr>
          <w:rFonts w:ascii="楷体" w:eastAsia="楷体" w:hAnsi="楷体" w:cs="黑体"/>
          <w:bCs/>
          <w:color w:val="000000" w:themeColor="text1"/>
          <w:sz w:val="32"/>
          <w:szCs w:val="32"/>
        </w:rPr>
        <w:t xml:space="preserve">  </w:t>
      </w:r>
      <w:r w:rsidR="0035239D" w:rsidRPr="004E75B3">
        <w:rPr>
          <w:rFonts w:ascii="仿宋" w:eastAsia="仿宋" w:hAnsi="仿宋" w:cs="仿宋" w:hint="eastAsia"/>
          <w:bCs/>
          <w:color w:val="000000" w:themeColor="text1"/>
          <w:spacing w:val="-10"/>
          <w:sz w:val="32"/>
          <w:szCs w:val="32"/>
        </w:rPr>
        <w:t>建立</w:t>
      </w:r>
      <w:r w:rsidR="00487AEC" w:rsidRPr="004E75B3">
        <w:rPr>
          <w:rFonts w:ascii="仿宋" w:eastAsia="仿宋" w:hAnsi="仿宋" w:cs="仿宋" w:hint="eastAsia"/>
          <w:bCs/>
          <w:color w:val="000000" w:themeColor="text1"/>
          <w:spacing w:val="-10"/>
          <w:sz w:val="32"/>
          <w:szCs w:val="32"/>
        </w:rPr>
        <w:t>文化市场综合行政执法</w:t>
      </w:r>
      <w:r w:rsidR="0035239D" w:rsidRPr="004E75B3">
        <w:rPr>
          <w:rFonts w:ascii="仿宋" w:eastAsia="仿宋" w:hAnsi="仿宋" w:cs="仿宋" w:hint="eastAsia"/>
          <w:bCs/>
          <w:color w:val="000000" w:themeColor="text1"/>
          <w:spacing w:val="-10"/>
          <w:sz w:val="32"/>
          <w:szCs w:val="32"/>
        </w:rPr>
        <w:t>人员统一培训考试制度。</w:t>
      </w:r>
      <w:r w:rsidR="0035239D" w:rsidRPr="004E75B3">
        <w:rPr>
          <w:rFonts w:ascii="仿宋" w:eastAsia="仿宋" w:hAnsi="仿宋" w:cs="仿宋" w:hint="eastAsia"/>
          <w:bCs/>
          <w:color w:val="000000" w:themeColor="text1"/>
          <w:sz w:val="32"/>
          <w:szCs w:val="32"/>
        </w:rPr>
        <w:t>省文化和旅游行政部门会同相关</w:t>
      </w:r>
      <w:r w:rsidR="006D52A9" w:rsidRPr="004E75B3">
        <w:rPr>
          <w:rFonts w:ascii="仿宋" w:eastAsia="仿宋" w:hAnsi="仿宋" w:cs="仿宋" w:hint="eastAsia"/>
          <w:bCs/>
          <w:color w:val="000000" w:themeColor="text1"/>
          <w:sz w:val="32"/>
          <w:szCs w:val="32"/>
        </w:rPr>
        <w:t>文化</w:t>
      </w:r>
      <w:r w:rsidR="006D52A9" w:rsidRPr="004E75B3">
        <w:rPr>
          <w:rFonts w:ascii="仿宋" w:eastAsia="仿宋" w:hAnsi="仿宋" w:cs="仿宋"/>
          <w:bCs/>
          <w:color w:val="000000" w:themeColor="text1"/>
          <w:sz w:val="32"/>
          <w:szCs w:val="32"/>
        </w:rPr>
        <w:t>市场</w:t>
      </w:r>
      <w:r w:rsidR="0035239D" w:rsidRPr="004E75B3">
        <w:rPr>
          <w:rFonts w:ascii="仿宋" w:eastAsia="仿宋" w:hAnsi="仿宋" w:cs="仿宋" w:hint="eastAsia"/>
          <w:bCs/>
          <w:color w:val="000000" w:themeColor="text1"/>
          <w:sz w:val="32"/>
          <w:szCs w:val="32"/>
        </w:rPr>
        <w:t>管理部门制定年度培训考试计划。</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机构应当按照计划组织开展</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人员培训考试工作。</w:t>
      </w:r>
    </w:p>
    <w:p w:rsidR="0035239D" w:rsidRPr="004E75B3" w:rsidRDefault="0035239D" w:rsidP="00F906CD">
      <w:pPr>
        <w:spacing w:after="0" w:line="520" w:lineRule="exact"/>
        <w:ind w:firstLineChars="200" w:firstLine="60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pacing w:val="-10"/>
          <w:sz w:val="32"/>
          <w:szCs w:val="32"/>
        </w:rPr>
        <w:t>文化和旅游行政部门可以与高等院校建立</w:t>
      </w:r>
      <w:r w:rsidR="00487AEC" w:rsidRPr="004E75B3">
        <w:rPr>
          <w:rFonts w:ascii="仿宋" w:eastAsia="仿宋" w:hAnsi="仿宋" w:cs="仿宋" w:hint="eastAsia"/>
          <w:bCs/>
          <w:color w:val="000000" w:themeColor="text1"/>
          <w:spacing w:val="-10"/>
          <w:sz w:val="32"/>
          <w:szCs w:val="32"/>
        </w:rPr>
        <w:t>文化市场综合行政执法</w:t>
      </w:r>
      <w:r w:rsidRPr="004E75B3">
        <w:rPr>
          <w:rFonts w:ascii="仿宋" w:eastAsia="仿宋" w:hAnsi="仿宋" w:cs="仿宋" w:hint="eastAsia"/>
          <w:bCs/>
          <w:color w:val="000000" w:themeColor="text1"/>
          <w:spacing w:val="-10"/>
          <w:sz w:val="32"/>
          <w:szCs w:val="32"/>
        </w:rPr>
        <w:t>人员联合培养机制，提高</w:t>
      </w:r>
      <w:r w:rsidR="00487AEC" w:rsidRPr="004E75B3">
        <w:rPr>
          <w:rFonts w:ascii="仿宋" w:eastAsia="仿宋" w:hAnsi="仿宋" w:cs="仿宋" w:hint="eastAsia"/>
          <w:bCs/>
          <w:color w:val="000000" w:themeColor="text1"/>
          <w:spacing w:val="-10"/>
          <w:sz w:val="32"/>
          <w:szCs w:val="32"/>
        </w:rPr>
        <w:t>文化市场综合行政执法</w:t>
      </w:r>
      <w:r w:rsidRPr="004E75B3">
        <w:rPr>
          <w:rFonts w:ascii="仿宋" w:eastAsia="仿宋" w:hAnsi="仿宋" w:cs="仿宋" w:hint="eastAsia"/>
          <w:bCs/>
          <w:color w:val="000000" w:themeColor="text1"/>
          <w:spacing w:val="-10"/>
          <w:sz w:val="32"/>
          <w:szCs w:val="32"/>
        </w:rPr>
        <w:t>人员的综合业务素质和专业技能。</w:t>
      </w:r>
      <w:r w:rsidRPr="004E75B3">
        <w:rPr>
          <w:rFonts w:ascii="仿宋" w:eastAsia="仿宋" w:hAnsi="仿宋" w:cs="仿宋" w:hint="eastAsia"/>
          <w:bCs/>
          <w:color w:val="000000" w:themeColor="text1"/>
          <w:sz w:val="32"/>
          <w:szCs w:val="32"/>
        </w:rPr>
        <w:t>支持</w:t>
      </w:r>
      <w:r w:rsidR="00487AEC" w:rsidRPr="004E75B3">
        <w:rPr>
          <w:rFonts w:ascii="仿宋" w:eastAsia="仿宋" w:hAnsi="仿宋" w:cs="仿宋" w:hint="eastAsia"/>
          <w:bCs/>
          <w:color w:val="000000" w:themeColor="text1"/>
          <w:sz w:val="32"/>
          <w:szCs w:val="32"/>
        </w:rPr>
        <w:t>文化市场综合行政执法</w:t>
      </w:r>
      <w:r w:rsidRPr="004E75B3">
        <w:rPr>
          <w:rFonts w:ascii="仿宋" w:eastAsia="仿宋" w:hAnsi="仿宋" w:cs="仿宋" w:hint="eastAsia"/>
          <w:bCs/>
          <w:color w:val="000000" w:themeColor="text1"/>
          <w:sz w:val="32"/>
          <w:szCs w:val="32"/>
        </w:rPr>
        <w:t>人员参加在职继续教育。</w:t>
      </w:r>
    </w:p>
    <w:p w:rsidR="0035239D" w:rsidRPr="004E75B3" w:rsidRDefault="00A864B6"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第十四</w:t>
      </w:r>
      <w:r w:rsidR="0035239D" w:rsidRPr="004E75B3">
        <w:rPr>
          <w:rFonts w:ascii="黑体" w:eastAsia="黑体" w:hAnsi="黑体" w:cs="黑体" w:hint="eastAsia"/>
          <w:bCs/>
          <w:color w:val="000000" w:themeColor="text1"/>
          <w:sz w:val="32"/>
          <w:szCs w:val="32"/>
        </w:rPr>
        <w:t>条</w:t>
      </w:r>
      <w:r w:rsidR="0035239D" w:rsidRPr="004E75B3">
        <w:rPr>
          <w:rFonts w:ascii="黑体" w:eastAsia="黑体" w:hAnsi="黑体" w:cs="黑体"/>
          <w:bCs/>
          <w:color w:val="000000" w:themeColor="text1"/>
          <w:sz w:val="32"/>
          <w:szCs w:val="32"/>
        </w:rPr>
        <w:t xml:space="preserve"> </w:t>
      </w:r>
      <w:r w:rsidR="0035239D" w:rsidRPr="004E75B3">
        <w:rPr>
          <w:rFonts w:ascii="楷体" w:eastAsia="楷体" w:hAnsi="楷体" w:cs="黑体"/>
          <w:bCs/>
          <w:color w:val="000000" w:themeColor="text1"/>
          <w:sz w:val="32"/>
          <w:szCs w:val="32"/>
        </w:rPr>
        <w:t xml:space="preserve"> </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人员培训应当坚持理论与实践、知识与技能、全领域与专业、线上与线下相结合，培训考试内容包括政治理论、法律知识、专业知识、执法技能、执法纪律和职业道德等。</w:t>
      </w:r>
    </w:p>
    <w:p w:rsidR="0035239D" w:rsidRPr="004E75B3" w:rsidRDefault="00487AEC"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机构应当通过以案施训、岗位竞赛、大练兵大比武等方式，加强</w:t>
      </w:r>
      <w:r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人员执法能力建设。</w:t>
      </w:r>
    </w:p>
    <w:p w:rsidR="0035239D" w:rsidRPr="004E75B3" w:rsidRDefault="0035239D" w:rsidP="00F906CD">
      <w:pPr>
        <w:spacing w:after="0" w:line="520" w:lineRule="exact"/>
        <w:ind w:firstLineChars="200" w:firstLine="640"/>
        <w:rPr>
          <w:rFonts w:ascii="黑体" w:eastAsia="黑体" w:hAnsi="黑体" w:cs="黑体"/>
          <w:bCs/>
          <w:color w:val="000000" w:themeColor="text1"/>
          <w:sz w:val="32"/>
          <w:szCs w:val="32"/>
        </w:rPr>
      </w:pPr>
      <w:r w:rsidRPr="004E75B3">
        <w:rPr>
          <w:rFonts w:ascii="仿宋" w:eastAsia="仿宋" w:hAnsi="仿宋" w:cs="仿宋" w:hint="eastAsia"/>
          <w:bCs/>
          <w:color w:val="000000" w:themeColor="text1"/>
          <w:sz w:val="32"/>
          <w:szCs w:val="32"/>
        </w:rPr>
        <w:t>建立健全</w:t>
      </w:r>
      <w:r w:rsidR="00487AEC" w:rsidRPr="004E75B3">
        <w:rPr>
          <w:rFonts w:ascii="仿宋" w:eastAsia="仿宋" w:hAnsi="仿宋" w:cs="仿宋" w:hint="eastAsia"/>
          <w:bCs/>
          <w:color w:val="000000" w:themeColor="text1"/>
          <w:sz w:val="32"/>
          <w:szCs w:val="32"/>
        </w:rPr>
        <w:t>文化市场综合行政执法</w:t>
      </w:r>
      <w:r w:rsidRPr="004E75B3">
        <w:rPr>
          <w:rFonts w:ascii="仿宋" w:eastAsia="仿宋" w:hAnsi="仿宋" w:cs="仿宋" w:hint="eastAsia"/>
          <w:bCs/>
          <w:color w:val="000000" w:themeColor="text1"/>
          <w:sz w:val="32"/>
          <w:szCs w:val="32"/>
        </w:rPr>
        <w:t>培训师资库，为</w:t>
      </w:r>
      <w:r w:rsidR="00487AEC" w:rsidRPr="004E75B3">
        <w:rPr>
          <w:rFonts w:ascii="仿宋" w:eastAsia="仿宋" w:hAnsi="仿宋" w:cs="仿宋" w:hint="eastAsia"/>
          <w:bCs/>
          <w:color w:val="000000" w:themeColor="text1"/>
          <w:sz w:val="32"/>
          <w:szCs w:val="32"/>
        </w:rPr>
        <w:t>文化市</w:t>
      </w:r>
      <w:r w:rsidR="00487AEC" w:rsidRPr="004E75B3">
        <w:rPr>
          <w:rFonts w:ascii="仿宋" w:eastAsia="仿宋" w:hAnsi="仿宋" w:cs="仿宋" w:hint="eastAsia"/>
          <w:bCs/>
          <w:color w:val="000000" w:themeColor="text1"/>
          <w:sz w:val="32"/>
          <w:szCs w:val="32"/>
        </w:rPr>
        <w:lastRenderedPageBreak/>
        <w:t>场综合行政执法</w:t>
      </w:r>
      <w:r w:rsidRPr="004E75B3">
        <w:rPr>
          <w:rFonts w:ascii="仿宋" w:eastAsia="仿宋" w:hAnsi="仿宋" w:cs="仿宋" w:hint="eastAsia"/>
          <w:bCs/>
          <w:color w:val="000000" w:themeColor="text1"/>
          <w:sz w:val="32"/>
          <w:szCs w:val="32"/>
        </w:rPr>
        <w:t>人员培训提供教学保障。</w:t>
      </w:r>
    </w:p>
    <w:p w:rsidR="0035239D" w:rsidRPr="004E75B3" w:rsidRDefault="007B31FC" w:rsidP="00F906CD">
      <w:pPr>
        <w:spacing w:after="0" w:line="520" w:lineRule="exact"/>
        <w:ind w:firstLineChars="200" w:firstLine="640"/>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第十五</w:t>
      </w:r>
      <w:r w:rsidR="0035239D" w:rsidRPr="004E75B3">
        <w:rPr>
          <w:rFonts w:ascii="黑体" w:eastAsia="黑体" w:hAnsi="黑体" w:cs="黑体" w:hint="eastAsia"/>
          <w:bCs/>
          <w:color w:val="000000" w:themeColor="text1"/>
          <w:sz w:val="32"/>
          <w:szCs w:val="32"/>
        </w:rPr>
        <w:t>条</w:t>
      </w:r>
      <w:r w:rsidR="0035239D" w:rsidRPr="004E75B3">
        <w:rPr>
          <w:rFonts w:ascii="黑体" w:eastAsia="黑体" w:hAnsi="黑体" w:cs="黑体"/>
          <w:bCs/>
          <w:color w:val="000000" w:themeColor="text1"/>
          <w:sz w:val="32"/>
          <w:szCs w:val="32"/>
        </w:rPr>
        <w:t xml:space="preserve"> </w:t>
      </w:r>
      <w:r w:rsidR="0035239D" w:rsidRPr="004E75B3">
        <w:rPr>
          <w:rFonts w:ascii="楷体" w:eastAsia="楷体" w:hAnsi="楷体" w:cs="黑体"/>
          <w:bCs/>
          <w:color w:val="000000" w:themeColor="text1"/>
          <w:sz w:val="32"/>
          <w:szCs w:val="32"/>
        </w:rPr>
        <w:t xml:space="preserve"> </w:t>
      </w:r>
      <w:r w:rsidR="0035239D" w:rsidRPr="004E75B3">
        <w:rPr>
          <w:rFonts w:ascii="仿宋" w:eastAsia="仿宋" w:hAnsi="仿宋" w:cs="黑体" w:hint="eastAsia"/>
          <w:bCs/>
          <w:color w:val="000000" w:themeColor="text1"/>
          <w:sz w:val="32"/>
          <w:szCs w:val="32"/>
        </w:rPr>
        <w:t>文化和旅游行政部门</w:t>
      </w:r>
      <w:r w:rsidR="0035239D" w:rsidRPr="00D056AD">
        <w:rPr>
          <w:rFonts w:ascii="仿宋" w:eastAsia="仿宋" w:hAnsi="仿宋" w:cs="黑体" w:hint="eastAsia"/>
          <w:bCs/>
          <w:sz w:val="32"/>
          <w:szCs w:val="32"/>
        </w:rPr>
        <w:t>或者</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机构</w:t>
      </w:r>
      <w:r w:rsidR="0098763B" w:rsidRPr="004E75B3">
        <w:rPr>
          <w:rFonts w:ascii="仿宋" w:eastAsia="仿宋" w:hAnsi="仿宋" w:cs="仿宋" w:hint="eastAsia"/>
          <w:bCs/>
          <w:color w:val="000000" w:themeColor="text1"/>
          <w:sz w:val="32"/>
          <w:szCs w:val="32"/>
        </w:rPr>
        <w:t>应当依法为</w:t>
      </w:r>
      <w:r w:rsidR="00487AEC" w:rsidRPr="004E75B3">
        <w:rPr>
          <w:rFonts w:ascii="仿宋" w:eastAsia="仿宋" w:hAnsi="仿宋" w:cs="仿宋" w:hint="eastAsia"/>
          <w:bCs/>
          <w:color w:val="000000" w:themeColor="text1"/>
          <w:sz w:val="32"/>
          <w:szCs w:val="32"/>
        </w:rPr>
        <w:t>文化市场综合行政执法</w:t>
      </w:r>
      <w:r w:rsidR="0098763B" w:rsidRPr="004E75B3">
        <w:rPr>
          <w:rFonts w:ascii="仿宋" w:eastAsia="仿宋" w:hAnsi="仿宋" w:cs="仿宋" w:hint="eastAsia"/>
          <w:bCs/>
          <w:color w:val="000000" w:themeColor="text1"/>
          <w:sz w:val="32"/>
          <w:szCs w:val="32"/>
        </w:rPr>
        <w:t>人员办理养老、医疗、工伤等社会保险，</w:t>
      </w:r>
      <w:r w:rsidR="001C47CA" w:rsidRPr="004E75B3">
        <w:rPr>
          <w:rFonts w:ascii="仿宋" w:eastAsia="仿宋" w:hAnsi="仿宋" w:cs="仿宋" w:hint="eastAsia"/>
          <w:bCs/>
          <w:color w:val="000000" w:themeColor="text1"/>
          <w:sz w:val="32"/>
          <w:szCs w:val="32"/>
        </w:rPr>
        <w:t>并</w:t>
      </w:r>
      <w:r w:rsidR="0098763B" w:rsidRPr="004E75B3">
        <w:rPr>
          <w:rFonts w:ascii="仿宋" w:eastAsia="仿宋" w:hAnsi="仿宋" w:cs="仿宋" w:hint="eastAsia"/>
          <w:bCs/>
          <w:color w:val="000000" w:themeColor="text1"/>
          <w:sz w:val="32"/>
          <w:szCs w:val="32"/>
        </w:rPr>
        <w:t>可以</w:t>
      </w:r>
      <w:r w:rsidR="0035239D" w:rsidRPr="004E75B3">
        <w:rPr>
          <w:rFonts w:ascii="仿宋" w:eastAsia="仿宋" w:hAnsi="仿宋" w:cs="仿宋" w:hint="eastAsia"/>
          <w:bCs/>
          <w:color w:val="000000" w:themeColor="text1"/>
          <w:sz w:val="32"/>
          <w:szCs w:val="32"/>
        </w:rPr>
        <w:t>为</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人员购买人身意外伤害保险</w:t>
      </w:r>
      <w:r w:rsidR="001C47CA" w:rsidRPr="004E75B3">
        <w:rPr>
          <w:rFonts w:ascii="仿宋" w:eastAsia="仿宋" w:hAnsi="仿宋" w:cs="仿宋" w:hint="eastAsia"/>
          <w:bCs/>
          <w:color w:val="000000" w:themeColor="text1"/>
          <w:sz w:val="32"/>
          <w:szCs w:val="32"/>
        </w:rPr>
        <w:t>。</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人员在法定节假日或者夜间执行执法任务的，应当</w:t>
      </w:r>
      <w:r w:rsidR="0035239D" w:rsidRPr="004E75B3">
        <w:rPr>
          <w:rFonts w:ascii="仿宋" w:eastAsia="仿宋" w:hAnsi="仿宋" w:cs="仿宋" w:hint="eastAsia"/>
          <w:bCs/>
          <w:color w:val="000000" w:themeColor="text1"/>
          <w:spacing w:val="-8"/>
          <w:sz w:val="32"/>
          <w:szCs w:val="32"/>
        </w:rPr>
        <w:t>给予相应的补休；不能补休的，按照国家规定给予补助。</w:t>
      </w:r>
    </w:p>
    <w:p w:rsidR="0035239D" w:rsidRPr="004E75B3" w:rsidRDefault="001C47CA"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文化和旅游行政部门</w:t>
      </w:r>
      <w:r w:rsidR="0035239D" w:rsidRPr="004E75B3">
        <w:rPr>
          <w:rFonts w:ascii="仿宋" w:eastAsia="仿宋" w:hAnsi="仿宋" w:cs="仿宋" w:hint="eastAsia"/>
          <w:bCs/>
          <w:color w:val="000000" w:themeColor="text1"/>
          <w:sz w:val="32"/>
          <w:szCs w:val="32"/>
        </w:rPr>
        <w:t>应当</w:t>
      </w:r>
      <w:r w:rsidRPr="004E75B3">
        <w:rPr>
          <w:rFonts w:ascii="仿宋" w:eastAsia="仿宋" w:hAnsi="仿宋" w:cs="仿宋" w:hint="eastAsia"/>
          <w:bCs/>
          <w:color w:val="000000" w:themeColor="text1"/>
          <w:sz w:val="32"/>
          <w:szCs w:val="32"/>
        </w:rPr>
        <w:t>落实</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人员因公牺牲、意外伤害等抚恤救助制度，</w:t>
      </w:r>
      <w:r w:rsidRPr="004E75B3">
        <w:rPr>
          <w:rFonts w:ascii="仿宋" w:eastAsia="仿宋" w:hAnsi="仿宋" w:cs="仿宋" w:hint="eastAsia"/>
          <w:bCs/>
          <w:color w:val="000000" w:themeColor="text1"/>
          <w:sz w:val="32"/>
          <w:szCs w:val="32"/>
        </w:rPr>
        <w:t>以及</w:t>
      </w:r>
      <w:r w:rsidR="0035239D" w:rsidRPr="004E75B3">
        <w:rPr>
          <w:rFonts w:ascii="仿宋" w:eastAsia="仿宋" w:hAnsi="仿宋" w:cs="仿宋" w:hint="eastAsia"/>
          <w:bCs/>
          <w:color w:val="000000" w:themeColor="text1"/>
          <w:sz w:val="32"/>
          <w:szCs w:val="32"/>
        </w:rPr>
        <w:t>带薪休假、定期体检</w:t>
      </w:r>
      <w:r w:rsidRPr="004E75B3">
        <w:rPr>
          <w:rFonts w:ascii="仿宋" w:eastAsia="仿宋" w:hAnsi="仿宋" w:cs="仿宋" w:hint="eastAsia"/>
          <w:bCs/>
          <w:color w:val="000000" w:themeColor="text1"/>
          <w:sz w:val="32"/>
          <w:szCs w:val="32"/>
        </w:rPr>
        <w:t>、</w:t>
      </w:r>
      <w:r w:rsidR="0035239D" w:rsidRPr="004E75B3">
        <w:rPr>
          <w:rFonts w:ascii="仿宋" w:eastAsia="仿宋" w:hAnsi="仿宋" w:cs="仿宋" w:hint="eastAsia"/>
          <w:bCs/>
          <w:color w:val="000000" w:themeColor="text1"/>
          <w:sz w:val="32"/>
          <w:szCs w:val="32"/>
        </w:rPr>
        <w:t>心理咨询疏导和危机干预机制，保障</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人员身心健康。</w:t>
      </w:r>
    </w:p>
    <w:p w:rsidR="00F90FCF" w:rsidRPr="004E75B3" w:rsidRDefault="007B31FC"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第十六</w:t>
      </w:r>
      <w:r w:rsidR="00F90FCF" w:rsidRPr="004E75B3">
        <w:rPr>
          <w:rFonts w:ascii="黑体" w:eastAsia="黑体" w:hAnsi="黑体" w:cs="黑体" w:hint="eastAsia"/>
          <w:bCs/>
          <w:color w:val="000000" w:themeColor="text1"/>
          <w:sz w:val="32"/>
          <w:szCs w:val="32"/>
        </w:rPr>
        <w:t>条</w:t>
      </w:r>
      <w:r w:rsidR="00F90FCF" w:rsidRPr="004E75B3">
        <w:rPr>
          <w:rFonts w:ascii="黑体" w:eastAsia="黑体" w:hAnsi="黑体" w:cs="黑体"/>
          <w:bCs/>
          <w:color w:val="000000" w:themeColor="text1"/>
          <w:sz w:val="32"/>
          <w:szCs w:val="32"/>
        </w:rPr>
        <w:t xml:space="preserve"> </w:t>
      </w:r>
      <w:r w:rsidR="00F90FCF" w:rsidRPr="004E75B3">
        <w:rPr>
          <w:rFonts w:ascii="楷体" w:eastAsia="楷体" w:hAnsi="楷体" w:cs="黑体"/>
          <w:bCs/>
          <w:color w:val="000000" w:themeColor="text1"/>
          <w:sz w:val="32"/>
          <w:szCs w:val="32"/>
        </w:rPr>
        <w:t xml:space="preserve"> </w:t>
      </w:r>
      <w:r w:rsidR="00487AEC" w:rsidRPr="004E75B3">
        <w:rPr>
          <w:rFonts w:ascii="仿宋" w:eastAsia="仿宋" w:hAnsi="仿宋" w:cs="仿宋" w:hint="eastAsia"/>
          <w:bCs/>
          <w:color w:val="000000" w:themeColor="text1"/>
          <w:sz w:val="32"/>
          <w:szCs w:val="32"/>
        </w:rPr>
        <w:t>文化市场综合行政执法</w:t>
      </w:r>
      <w:r w:rsidR="00F90FCF" w:rsidRPr="004E75B3">
        <w:rPr>
          <w:rFonts w:ascii="仿宋" w:eastAsia="仿宋" w:hAnsi="仿宋" w:cs="仿宋" w:hint="eastAsia"/>
          <w:bCs/>
          <w:color w:val="000000" w:themeColor="text1"/>
          <w:sz w:val="32"/>
          <w:szCs w:val="32"/>
        </w:rPr>
        <w:t>人员应当依法履行法定职责，遵守工作纪律、组织纪律和廉政纪律，严格规范公正文明执法。</w:t>
      </w:r>
    </w:p>
    <w:p w:rsidR="0035239D" w:rsidRPr="004E75B3" w:rsidRDefault="007B31FC"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第十七</w:t>
      </w:r>
      <w:r w:rsidR="0035239D" w:rsidRPr="004E75B3">
        <w:rPr>
          <w:rFonts w:ascii="黑体" w:eastAsia="黑体" w:hAnsi="黑体" w:cs="黑体" w:hint="eastAsia"/>
          <w:bCs/>
          <w:color w:val="000000" w:themeColor="text1"/>
          <w:sz w:val="32"/>
          <w:szCs w:val="32"/>
        </w:rPr>
        <w:t>条</w:t>
      </w:r>
      <w:r w:rsidR="0035239D" w:rsidRPr="004E75B3">
        <w:rPr>
          <w:rFonts w:ascii="黑体" w:eastAsia="黑体" w:hAnsi="黑体" w:cs="黑体"/>
          <w:bCs/>
          <w:color w:val="000000" w:themeColor="text1"/>
          <w:sz w:val="32"/>
          <w:szCs w:val="32"/>
        </w:rPr>
        <w:t xml:space="preserve"> </w:t>
      </w:r>
      <w:r w:rsidR="0035239D" w:rsidRPr="004E75B3">
        <w:rPr>
          <w:rFonts w:ascii="楷体" w:eastAsia="楷体" w:hAnsi="楷体" w:cs="黑体"/>
          <w:bCs/>
          <w:color w:val="000000" w:themeColor="text1"/>
          <w:sz w:val="32"/>
          <w:szCs w:val="32"/>
        </w:rPr>
        <w:t xml:space="preserve"> </w:t>
      </w:r>
      <w:r w:rsidR="00487AEC" w:rsidRPr="004E75B3">
        <w:rPr>
          <w:rFonts w:ascii="仿宋" w:eastAsia="仿宋" w:hAnsi="仿宋" w:cs="黑体" w:hint="eastAsia"/>
          <w:bCs/>
          <w:color w:val="000000" w:themeColor="text1"/>
          <w:sz w:val="32"/>
          <w:szCs w:val="32"/>
        </w:rPr>
        <w:t>文化市场综合行政执法</w:t>
      </w:r>
      <w:r w:rsidR="0035239D" w:rsidRPr="004E75B3">
        <w:rPr>
          <w:rFonts w:ascii="仿宋" w:eastAsia="仿宋" w:hAnsi="仿宋" w:cs="仿宋_GB2312" w:hint="eastAsia"/>
          <w:bCs/>
          <w:color w:val="000000" w:themeColor="text1"/>
          <w:sz w:val="32"/>
          <w:szCs w:val="32"/>
        </w:rPr>
        <w:t>人员依法执行公务，受法律保护。</w:t>
      </w:r>
      <w:r w:rsidR="0035239D" w:rsidRPr="004E75B3">
        <w:rPr>
          <w:rFonts w:ascii="仿宋" w:eastAsia="仿宋" w:hAnsi="仿宋" w:cs="仿宋" w:hint="eastAsia"/>
          <w:bCs/>
          <w:color w:val="000000" w:themeColor="text1"/>
          <w:sz w:val="32"/>
          <w:szCs w:val="32"/>
        </w:rPr>
        <w:t>非因法定事由、非经法定程序，</w:t>
      </w:r>
      <w:r w:rsidR="00487AEC"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人员不得被免职、降职、辞退或者处分。</w:t>
      </w:r>
    </w:p>
    <w:p w:rsidR="0035239D" w:rsidRPr="004E75B3" w:rsidRDefault="00487AEC"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文化市场综合行政执法</w:t>
      </w:r>
      <w:r w:rsidR="0035239D" w:rsidRPr="004E75B3">
        <w:rPr>
          <w:rFonts w:ascii="仿宋" w:eastAsia="仿宋" w:hAnsi="仿宋" w:cs="仿宋" w:hint="eastAsia"/>
          <w:bCs/>
          <w:color w:val="000000" w:themeColor="text1"/>
          <w:sz w:val="32"/>
          <w:szCs w:val="32"/>
        </w:rPr>
        <w:t>人员按照法定条件和程序履行职责、行使职权，</w:t>
      </w:r>
      <w:r w:rsidR="00A16E60" w:rsidRPr="004E75B3">
        <w:rPr>
          <w:rFonts w:ascii="仿宋" w:eastAsia="仿宋" w:hAnsi="仿宋" w:cs="仿宋" w:hint="eastAsia"/>
          <w:bCs/>
          <w:color w:val="000000" w:themeColor="text1"/>
          <w:sz w:val="32"/>
          <w:szCs w:val="32"/>
        </w:rPr>
        <w:t>由其所属的文化和旅游行政部门依法</w:t>
      </w:r>
      <w:r w:rsidR="0035239D" w:rsidRPr="004E75B3">
        <w:rPr>
          <w:rFonts w:ascii="仿宋" w:eastAsia="仿宋" w:hAnsi="仿宋" w:cs="仿宋" w:hint="eastAsia"/>
          <w:bCs/>
          <w:color w:val="000000" w:themeColor="text1"/>
          <w:sz w:val="32"/>
          <w:szCs w:val="32"/>
        </w:rPr>
        <w:t>承担法律责任。</w:t>
      </w:r>
    </w:p>
    <w:p w:rsidR="0035239D" w:rsidRPr="004E75B3" w:rsidRDefault="0035239D" w:rsidP="00F906CD">
      <w:pPr>
        <w:spacing w:after="0" w:line="520" w:lineRule="exact"/>
        <w:ind w:firstLineChars="200" w:firstLine="640"/>
        <w:jc w:val="center"/>
        <w:rPr>
          <w:rFonts w:ascii="黑体" w:eastAsia="黑体" w:hAnsi="黑体" w:cs="黑体"/>
          <w:bCs/>
          <w:color w:val="000000" w:themeColor="text1"/>
          <w:sz w:val="32"/>
          <w:szCs w:val="32"/>
        </w:rPr>
      </w:pPr>
    </w:p>
    <w:p w:rsidR="0035239D" w:rsidRPr="004E75B3" w:rsidRDefault="0035239D" w:rsidP="006A6C05">
      <w:pPr>
        <w:spacing w:after="0" w:line="520" w:lineRule="exact"/>
        <w:jc w:val="center"/>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第三章</w:t>
      </w:r>
      <w:r w:rsidRPr="004E75B3">
        <w:rPr>
          <w:rFonts w:ascii="黑体" w:eastAsia="黑体" w:hAnsi="黑体" w:cs="黑体"/>
          <w:bCs/>
          <w:color w:val="000000" w:themeColor="text1"/>
          <w:sz w:val="32"/>
          <w:szCs w:val="32"/>
        </w:rPr>
        <w:t xml:space="preserve">  </w:t>
      </w:r>
      <w:r w:rsidR="00487AEC" w:rsidRPr="004E75B3">
        <w:rPr>
          <w:rFonts w:ascii="黑体" w:eastAsia="黑体" w:hAnsi="黑体" w:cs="黑体" w:hint="eastAsia"/>
          <w:bCs/>
          <w:color w:val="000000" w:themeColor="text1"/>
          <w:sz w:val="32"/>
          <w:szCs w:val="32"/>
        </w:rPr>
        <w:t>执法</w:t>
      </w:r>
      <w:r w:rsidRPr="004E75B3">
        <w:rPr>
          <w:rFonts w:ascii="黑体" w:eastAsia="黑体" w:hAnsi="黑体" w:cs="黑体" w:hint="eastAsia"/>
          <w:bCs/>
          <w:color w:val="000000" w:themeColor="text1"/>
          <w:sz w:val="32"/>
          <w:szCs w:val="32"/>
        </w:rPr>
        <w:t>规范</w:t>
      </w:r>
    </w:p>
    <w:p w:rsidR="0035239D" w:rsidRPr="004E75B3" w:rsidRDefault="0035239D" w:rsidP="006A6C05">
      <w:pPr>
        <w:spacing w:after="0" w:line="520" w:lineRule="exact"/>
        <w:jc w:val="center"/>
        <w:rPr>
          <w:rFonts w:ascii="黑体" w:eastAsia="黑体" w:hAnsi="黑体" w:cs="黑体"/>
          <w:bCs/>
          <w:color w:val="000000" w:themeColor="text1"/>
          <w:sz w:val="32"/>
          <w:szCs w:val="32"/>
        </w:rPr>
      </w:pPr>
    </w:p>
    <w:p w:rsidR="00E1756A" w:rsidRPr="004E75B3" w:rsidRDefault="00967BE6" w:rsidP="00F906CD">
      <w:pPr>
        <w:spacing w:after="0" w:line="520" w:lineRule="exact"/>
        <w:ind w:firstLineChars="200" w:firstLine="640"/>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第十</w:t>
      </w:r>
      <w:r w:rsidR="007B31FC" w:rsidRPr="004E75B3">
        <w:rPr>
          <w:rFonts w:ascii="黑体" w:eastAsia="黑体" w:hAnsi="黑体" w:cs="黑体" w:hint="eastAsia"/>
          <w:bCs/>
          <w:color w:val="000000" w:themeColor="text1"/>
          <w:sz w:val="32"/>
          <w:szCs w:val="32"/>
        </w:rPr>
        <w:t>八</w:t>
      </w:r>
      <w:r w:rsidRPr="004E75B3">
        <w:rPr>
          <w:rFonts w:ascii="黑体" w:eastAsia="黑体" w:hAnsi="黑体" w:cs="黑体" w:hint="eastAsia"/>
          <w:bCs/>
          <w:color w:val="000000" w:themeColor="text1"/>
          <w:sz w:val="32"/>
          <w:szCs w:val="32"/>
        </w:rPr>
        <w:t>条</w:t>
      </w:r>
      <w:r w:rsidRPr="004E75B3">
        <w:rPr>
          <w:rFonts w:ascii="仿宋" w:eastAsia="仿宋" w:hAnsi="仿宋" w:cs="仿宋_GB2312"/>
          <w:bCs/>
          <w:color w:val="000000" w:themeColor="text1"/>
          <w:sz w:val="32"/>
          <w:szCs w:val="32"/>
        </w:rPr>
        <w:t xml:space="preserve">  </w:t>
      </w:r>
      <w:r w:rsidRPr="00D056AD">
        <w:rPr>
          <w:rFonts w:ascii="仿宋" w:eastAsia="仿宋" w:hAnsi="仿宋" w:cs="仿宋_GB2312" w:hint="eastAsia"/>
          <w:bCs/>
          <w:color w:val="000000" w:themeColor="text1"/>
          <w:sz w:val="32"/>
          <w:szCs w:val="32"/>
        </w:rPr>
        <w:t>文化和旅游以及文物、出版、广播电视、电影等相关文化市场管理部门应当</w:t>
      </w:r>
      <w:r w:rsidRPr="004E75B3">
        <w:rPr>
          <w:rFonts w:ascii="仿宋" w:eastAsia="仿宋" w:hAnsi="仿宋" w:cs="仿宋_GB2312" w:hint="eastAsia"/>
          <w:bCs/>
          <w:color w:val="000000" w:themeColor="text1"/>
          <w:sz w:val="32"/>
          <w:szCs w:val="32"/>
        </w:rPr>
        <w:t>加强文化市场</w:t>
      </w:r>
      <w:r w:rsidR="009311CC" w:rsidRPr="004E75B3">
        <w:rPr>
          <w:rFonts w:ascii="仿宋" w:eastAsia="仿宋" w:hAnsi="仿宋" w:cs="仿宋_GB2312" w:hint="eastAsia"/>
          <w:bCs/>
          <w:color w:val="000000" w:themeColor="text1"/>
          <w:sz w:val="32"/>
          <w:szCs w:val="32"/>
        </w:rPr>
        <w:t>日常</w:t>
      </w:r>
      <w:r w:rsidRPr="004E75B3">
        <w:rPr>
          <w:rFonts w:ascii="仿宋" w:eastAsia="仿宋" w:hAnsi="仿宋" w:cs="仿宋_GB2312" w:hint="eastAsia"/>
          <w:bCs/>
          <w:color w:val="000000" w:themeColor="text1"/>
          <w:sz w:val="32"/>
          <w:szCs w:val="32"/>
        </w:rPr>
        <w:t>监管，对</w:t>
      </w:r>
      <w:r w:rsidRPr="004E75B3">
        <w:rPr>
          <w:rFonts w:ascii="仿宋" w:eastAsia="仿宋" w:hAnsi="仿宋" w:cs="仿宋_GB2312" w:hint="eastAsia"/>
          <w:bCs/>
          <w:color w:val="000000" w:themeColor="text1"/>
          <w:sz w:val="32"/>
          <w:szCs w:val="32"/>
        </w:rPr>
        <w:lastRenderedPageBreak/>
        <w:t>发现的违法行为，</w:t>
      </w:r>
      <w:r w:rsidR="006B43E3" w:rsidRPr="004E75B3">
        <w:rPr>
          <w:rFonts w:ascii="仿宋" w:eastAsia="仿宋" w:hAnsi="仿宋" w:cs="仿宋_GB2312" w:hint="eastAsia"/>
          <w:bCs/>
          <w:color w:val="000000" w:themeColor="text1"/>
          <w:sz w:val="32"/>
          <w:szCs w:val="32"/>
        </w:rPr>
        <w:t>及时</w:t>
      </w:r>
      <w:r w:rsidRPr="004E75B3">
        <w:rPr>
          <w:rFonts w:ascii="仿宋" w:eastAsia="仿宋" w:hAnsi="仿宋" w:cs="仿宋_GB2312" w:hint="eastAsia"/>
          <w:bCs/>
          <w:color w:val="000000" w:themeColor="text1"/>
          <w:sz w:val="32"/>
          <w:szCs w:val="32"/>
        </w:rPr>
        <w:t>进行行政指导，督促当事人纠正违法行为；</w:t>
      </w:r>
      <w:r w:rsidR="006B43E3" w:rsidRPr="004E75B3">
        <w:rPr>
          <w:rFonts w:ascii="仿宋" w:eastAsia="仿宋" w:hAnsi="仿宋" w:cs="仿宋_GB2312" w:hint="eastAsia"/>
          <w:bCs/>
          <w:color w:val="000000" w:themeColor="text1"/>
          <w:sz w:val="32"/>
          <w:szCs w:val="32"/>
        </w:rPr>
        <w:t>对违法行为轻微并及时纠正，没有造成危害后果，</w:t>
      </w:r>
      <w:r w:rsidRPr="004E75B3">
        <w:rPr>
          <w:rFonts w:ascii="仿宋" w:eastAsia="仿宋" w:hAnsi="仿宋" w:cs="仿宋_GB2312" w:hint="eastAsia"/>
          <w:bCs/>
          <w:color w:val="000000" w:themeColor="text1"/>
          <w:sz w:val="32"/>
          <w:szCs w:val="32"/>
        </w:rPr>
        <w:t>可以</w:t>
      </w:r>
      <w:r w:rsidR="006B43E3" w:rsidRPr="004E75B3">
        <w:rPr>
          <w:rFonts w:ascii="仿宋" w:eastAsia="仿宋" w:hAnsi="仿宋" w:cs="仿宋_GB2312" w:hint="eastAsia"/>
          <w:bCs/>
          <w:color w:val="000000" w:themeColor="text1"/>
          <w:sz w:val="32"/>
          <w:szCs w:val="32"/>
        </w:rPr>
        <w:t>不予行政处罚</w:t>
      </w:r>
      <w:r w:rsidR="00C201E2" w:rsidRPr="004E75B3">
        <w:rPr>
          <w:rFonts w:ascii="仿宋" w:eastAsia="仿宋" w:hAnsi="仿宋" w:cs="仿宋_GB2312" w:hint="eastAsia"/>
          <w:bCs/>
          <w:color w:val="000000" w:themeColor="text1"/>
          <w:sz w:val="32"/>
          <w:szCs w:val="32"/>
        </w:rPr>
        <w:t>的</w:t>
      </w:r>
      <w:r w:rsidR="006B43E3" w:rsidRPr="004E75B3">
        <w:rPr>
          <w:rFonts w:ascii="仿宋" w:eastAsia="仿宋" w:hAnsi="仿宋" w:cs="仿宋_GB2312" w:hint="eastAsia"/>
          <w:bCs/>
          <w:color w:val="000000" w:themeColor="text1"/>
          <w:sz w:val="32"/>
          <w:szCs w:val="32"/>
        </w:rPr>
        <w:t>，</w:t>
      </w:r>
      <w:r w:rsidRPr="004E75B3">
        <w:rPr>
          <w:rFonts w:ascii="仿宋" w:eastAsia="仿宋" w:hAnsi="仿宋" w:cs="仿宋_GB2312" w:hint="eastAsia"/>
          <w:bCs/>
          <w:color w:val="000000" w:themeColor="text1"/>
          <w:sz w:val="32"/>
          <w:szCs w:val="32"/>
        </w:rPr>
        <w:t>不移交文化市场综合执法机构。</w:t>
      </w:r>
      <w:r w:rsidRPr="004E75B3">
        <w:rPr>
          <w:rFonts w:ascii="仿宋" w:eastAsia="仿宋" w:hAnsi="仿宋" w:cs="仿宋_GB2312"/>
          <w:bCs/>
          <w:color w:val="000000" w:themeColor="text1"/>
          <w:sz w:val="32"/>
          <w:szCs w:val="32"/>
        </w:rPr>
        <w:t xml:space="preserve"> </w:t>
      </w:r>
    </w:p>
    <w:p w:rsidR="0035239D" w:rsidRPr="004E75B3" w:rsidRDefault="00967BE6" w:rsidP="00F906CD">
      <w:pPr>
        <w:spacing w:after="0" w:line="520" w:lineRule="exact"/>
        <w:ind w:firstLineChars="200" w:firstLine="640"/>
        <w:rPr>
          <w:rFonts w:ascii="仿宋" w:eastAsia="仿宋" w:hAnsi="仿宋" w:cs="___WRD_EMBED_SUB_48"/>
          <w:bCs/>
          <w:color w:val="000000" w:themeColor="text1"/>
          <w:sz w:val="32"/>
          <w:szCs w:val="32"/>
        </w:rPr>
      </w:pPr>
      <w:r w:rsidRPr="004E75B3">
        <w:rPr>
          <w:rFonts w:ascii="黑体" w:eastAsia="黑体" w:hAnsi="黑体" w:cs="黑体" w:hint="eastAsia"/>
          <w:bCs/>
          <w:color w:val="000000" w:themeColor="text1"/>
          <w:sz w:val="32"/>
          <w:szCs w:val="32"/>
        </w:rPr>
        <w:t>第十九条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___WRD_EMBED_SUB_48" w:hint="eastAsia"/>
          <w:bCs/>
          <w:color w:val="000000" w:themeColor="text1"/>
          <w:sz w:val="32"/>
          <w:szCs w:val="32"/>
        </w:rPr>
        <w:t>下列违法行为线索和案件，</w:t>
      </w:r>
      <w:r w:rsidRPr="004E75B3">
        <w:rPr>
          <w:rFonts w:ascii="仿宋" w:eastAsia="仿宋" w:hAnsi="仿宋" w:cs="仿宋_GB2312" w:hint="eastAsia"/>
          <w:bCs/>
          <w:color w:val="000000" w:themeColor="text1"/>
          <w:sz w:val="32"/>
          <w:szCs w:val="32"/>
        </w:rPr>
        <w:t>文化市场综合行政执法机构应当依法处理；符合条件的，应当依法立案：</w:t>
      </w:r>
    </w:p>
    <w:p w:rsidR="004E09E3" w:rsidRPr="004E75B3" w:rsidRDefault="00967BE6" w:rsidP="00F906CD">
      <w:pPr>
        <w:spacing w:after="0" w:line="520" w:lineRule="exact"/>
        <w:ind w:firstLineChars="196" w:firstLine="627"/>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（一）</w:t>
      </w:r>
      <w:r w:rsidR="004E09E3" w:rsidRPr="004E75B3">
        <w:rPr>
          <w:rFonts w:ascii="仿宋" w:eastAsia="仿宋" w:hAnsi="仿宋" w:cs="仿宋_GB2312" w:hint="eastAsia"/>
          <w:bCs/>
          <w:color w:val="000000" w:themeColor="text1"/>
          <w:sz w:val="32"/>
          <w:szCs w:val="32"/>
        </w:rPr>
        <w:t>执法检查中发现的；</w:t>
      </w:r>
    </w:p>
    <w:p w:rsidR="00FD491E" w:rsidRPr="004E75B3" w:rsidRDefault="004E09E3" w:rsidP="00F906CD">
      <w:pPr>
        <w:spacing w:after="0" w:line="520" w:lineRule="exact"/>
        <w:ind w:firstLineChars="196" w:firstLine="627"/>
        <w:rPr>
          <w:rFonts w:ascii="仿宋" w:eastAsia="仿宋" w:hAnsi="仿宋" w:cs="___WRD_EMBED_SUB_48"/>
          <w:bCs/>
          <w:color w:val="000000" w:themeColor="text1"/>
          <w:sz w:val="32"/>
          <w:szCs w:val="32"/>
        </w:rPr>
      </w:pPr>
      <w:r w:rsidRPr="004E75B3">
        <w:rPr>
          <w:rFonts w:ascii="仿宋" w:eastAsia="仿宋" w:hAnsi="仿宋" w:cs="仿宋_GB2312" w:hint="eastAsia"/>
          <w:bCs/>
          <w:color w:val="000000" w:themeColor="text1"/>
          <w:sz w:val="32"/>
          <w:szCs w:val="32"/>
        </w:rPr>
        <w:t>（二）</w:t>
      </w:r>
      <w:r w:rsidR="009A71C3" w:rsidRPr="004E75B3">
        <w:rPr>
          <w:rFonts w:ascii="仿宋" w:eastAsia="仿宋" w:hAnsi="仿宋" w:cs="仿宋_GB2312" w:hint="eastAsia"/>
          <w:bCs/>
          <w:color w:val="000000" w:themeColor="text1"/>
          <w:sz w:val="32"/>
          <w:szCs w:val="32"/>
        </w:rPr>
        <w:t>文化和旅游以及文物、出版、广播电视、电影等</w:t>
      </w:r>
      <w:r w:rsidRPr="004E75B3">
        <w:rPr>
          <w:rFonts w:ascii="仿宋" w:eastAsia="仿宋" w:hAnsi="仿宋" w:cs="仿宋_GB2312" w:hint="eastAsia"/>
          <w:bCs/>
          <w:color w:val="000000" w:themeColor="text1"/>
          <w:sz w:val="32"/>
          <w:szCs w:val="32"/>
        </w:rPr>
        <w:t>相关</w:t>
      </w:r>
      <w:r w:rsidR="00967BE6" w:rsidRPr="004E75B3">
        <w:rPr>
          <w:rFonts w:ascii="仿宋" w:eastAsia="仿宋" w:hAnsi="仿宋" w:cs="仿宋_GB2312" w:hint="eastAsia"/>
          <w:bCs/>
          <w:color w:val="000000" w:themeColor="text1"/>
          <w:sz w:val="32"/>
          <w:szCs w:val="32"/>
        </w:rPr>
        <w:t>文化市场管理部门在日常检查中发现的；</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___WRD_EMBED_SUB_48" w:hint="eastAsia"/>
          <w:bCs/>
          <w:color w:val="000000" w:themeColor="text1"/>
          <w:sz w:val="32"/>
          <w:szCs w:val="32"/>
        </w:rPr>
        <w:t>（</w:t>
      </w:r>
      <w:r w:rsidR="004E09E3" w:rsidRPr="004E75B3">
        <w:rPr>
          <w:rFonts w:ascii="仿宋" w:eastAsia="仿宋" w:hAnsi="仿宋" w:cs="___WRD_EMBED_SUB_48" w:hint="eastAsia"/>
          <w:bCs/>
          <w:color w:val="000000" w:themeColor="text1"/>
          <w:sz w:val="32"/>
          <w:szCs w:val="32"/>
        </w:rPr>
        <w:t>三</w:t>
      </w:r>
      <w:r w:rsidRPr="004E75B3">
        <w:rPr>
          <w:rFonts w:ascii="仿宋" w:eastAsia="仿宋" w:hAnsi="仿宋" w:cs="___WRD_EMBED_SUB_48" w:hint="eastAsia"/>
          <w:bCs/>
          <w:color w:val="000000" w:themeColor="text1"/>
          <w:sz w:val="32"/>
          <w:szCs w:val="32"/>
        </w:rPr>
        <w:t>）</w:t>
      </w:r>
      <w:r w:rsidR="004E09E3" w:rsidRPr="004E75B3">
        <w:rPr>
          <w:rFonts w:ascii="仿宋" w:eastAsia="仿宋" w:hAnsi="仿宋" w:cs="___WRD_EMBED_SUB_48" w:hint="eastAsia"/>
          <w:bCs/>
          <w:color w:val="000000" w:themeColor="text1"/>
          <w:sz w:val="32"/>
          <w:szCs w:val="32"/>
        </w:rPr>
        <w:t>其他部门移送的</w:t>
      </w:r>
      <w:r w:rsidR="004E09E3" w:rsidRPr="004E75B3">
        <w:rPr>
          <w:rFonts w:ascii="仿宋" w:eastAsia="仿宋" w:hAnsi="仿宋" w:cs="微软雅黑" w:hint="eastAsia"/>
          <w:bCs/>
          <w:color w:val="000000" w:themeColor="text1"/>
          <w:sz w:val="32"/>
          <w:szCs w:val="32"/>
        </w:rPr>
        <w:t>；</w:t>
      </w:r>
      <w:r w:rsidRPr="004E75B3">
        <w:rPr>
          <w:rFonts w:ascii="仿宋" w:eastAsia="仿宋" w:hAnsi="仿宋" w:cs="___WRD_EMBED_SUB_48"/>
          <w:bCs/>
          <w:color w:val="000000" w:themeColor="text1"/>
          <w:sz w:val="32"/>
          <w:szCs w:val="32"/>
        </w:rPr>
        <w:t xml:space="preserve"> </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___WRD_EMBED_SUB_48" w:hint="eastAsia"/>
          <w:bCs/>
          <w:color w:val="000000" w:themeColor="text1"/>
          <w:sz w:val="32"/>
          <w:szCs w:val="32"/>
        </w:rPr>
        <w:t>（</w:t>
      </w:r>
      <w:r w:rsidR="004E09E3" w:rsidRPr="004E75B3">
        <w:rPr>
          <w:rFonts w:ascii="仿宋" w:eastAsia="仿宋" w:hAnsi="仿宋" w:cs="___WRD_EMBED_SUB_48" w:hint="eastAsia"/>
          <w:bCs/>
          <w:color w:val="000000" w:themeColor="text1"/>
          <w:sz w:val="32"/>
          <w:szCs w:val="32"/>
        </w:rPr>
        <w:t>四</w:t>
      </w:r>
      <w:r w:rsidRPr="004E75B3">
        <w:rPr>
          <w:rFonts w:ascii="仿宋" w:eastAsia="仿宋" w:hAnsi="仿宋" w:cs="___WRD_EMBED_SUB_48" w:hint="eastAsia"/>
          <w:bCs/>
          <w:color w:val="000000" w:themeColor="text1"/>
          <w:sz w:val="32"/>
          <w:szCs w:val="32"/>
        </w:rPr>
        <w:t>）上级部门交办的；</w:t>
      </w:r>
      <w:r w:rsidRPr="004E75B3">
        <w:rPr>
          <w:rFonts w:ascii="仿宋" w:eastAsia="仿宋" w:hAnsi="仿宋" w:cs="___WRD_EMBED_SUB_48"/>
          <w:bCs/>
          <w:color w:val="000000" w:themeColor="text1"/>
          <w:sz w:val="32"/>
          <w:szCs w:val="32"/>
        </w:rPr>
        <w:t xml:space="preserve"> </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微软雅黑" w:hint="eastAsia"/>
          <w:bCs/>
          <w:color w:val="000000" w:themeColor="text1"/>
          <w:sz w:val="32"/>
          <w:szCs w:val="32"/>
        </w:rPr>
        <w:t>（</w:t>
      </w:r>
      <w:r w:rsidR="004E09E3" w:rsidRPr="004E75B3">
        <w:rPr>
          <w:rFonts w:ascii="仿宋" w:eastAsia="仿宋" w:hAnsi="仿宋" w:cs="微软雅黑" w:hint="eastAsia"/>
          <w:bCs/>
          <w:color w:val="000000" w:themeColor="text1"/>
          <w:sz w:val="32"/>
          <w:szCs w:val="32"/>
        </w:rPr>
        <w:t>五</w:t>
      </w:r>
      <w:r w:rsidRPr="004E75B3">
        <w:rPr>
          <w:rFonts w:ascii="仿宋" w:eastAsia="仿宋" w:hAnsi="仿宋" w:cs="微软雅黑" w:hint="eastAsia"/>
          <w:bCs/>
          <w:color w:val="000000" w:themeColor="text1"/>
          <w:sz w:val="32"/>
          <w:szCs w:val="32"/>
        </w:rPr>
        <w:t>）</w:t>
      </w:r>
      <w:r w:rsidR="004E09E3" w:rsidRPr="004E75B3">
        <w:rPr>
          <w:rFonts w:ascii="仿宋" w:eastAsia="仿宋" w:hAnsi="仿宋" w:cs="仿宋_GB2312" w:hint="eastAsia"/>
          <w:bCs/>
          <w:color w:val="000000" w:themeColor="text1"/>
          <w:sz w:val="32"/>
          <w:szCs w:val="32"/>
        </w:rPr>
        <w:t>公民、法人或者其他组织举报的；</w:t>
      </w:r>
    </w:p>
    <w:p w:rsidR="0035239D" w:rsidRPr="004E75B3" w:rsidRDefault="00967BE6" w:rsidP="00F906CD">
      <w:pPr>
        <w:spacing w:after="0" w:line="520" w:lineRule="exact"/>
        <w:ind w:firstLineChars="200" w:firstLine="640"/>
        <w:rPr>
          <w:rFonts w:ascii="仿宋" w:eastAsia="仿宋" w:hAnsi="仿宋" w:cs="___WRD_EMBED_SUB_48"/>
          <w:bCs/>
          <w:color w:val="000000" w:themeColor="text1"/>
          <w:sz w:val="32"/>
          <w:szCs w:val="32"/>
        </w:rPr>
      </w:pPr>
      <w:r w:rsidRPr="004E75B3">
        <w:rPr>
          <w:rFonts w:ascii="仿宋" w:eastAsia="仿宋" w:hAnsi="仿宋" w:cs="仿宋_GB2312" w:hint="eastAsia"/>
          <w:bCs/>
          <w:color w:val="000000" w:themeColor="text1"/>
          <w:sz w:val="32"/>
          <w:szCs w:val="32"/>
        </w:rPr>
        <w:t>（</w:t>
      </w:r>
      <w:r w:rsidR="004E09E3" w:rsidRPr="004E75B3">
        <w:rPr>
          <w:rFonts w:ascii="仿宋" w:eastAsia="仿宋" w:hAnsi="仿宋" w:cs="仿宋_GB2312" w:hint="eastAsia"/>
          <w:bCs/>
          <w:color w:val="000000" w:themeColor="text1"/>
          <w:sz w:val="32"/>
          <w:szCs w:val="32"/>
        </w:rPr>
        <w:t>六</w:t>
      </w:r>
      <w:r w:rsidRPr="004E75B3">
        <w:rPr>
          <w:rFonts w:ascii="仿宋" w:eastAsia="仿宋" w:hAnsi="仿宋" w:cs="仿宋_GB2312" w:hint="eastAsia"/>
          <w:bCs/>
          <w:color w:val="000000" w:themeColor="text1"/>
          <w:sz w:val="32"/>
          <w:szCs w:val="32"/>
        </w:rPr>
        <w:t>）</w:t>
      </w:r>
      <w:r w:rsidRPr="004E75B3">
        <w:rPr>
          <w:rFonts w:ascii="仿宋" w:eastAsia="仿宋" w:hAnsi="仿宋" w:cs="微软雅黑" w:hint="eastAsia"/>
          <w:bCs/>
          <w:color w:val="000000" w:themeColor="text1"/>
          <w:sz w:val="32"/>
          <w:szCs w:val="32"/>
        </w:rPr>
        <w:t>媒</w:t>
      </w:r>
      <w:r w:rsidRPr="004E75B3">
        <w:rPr>
          <w:rFonts w:ascii="仿宋" w:eastAsia="仿宋" w:hAnsi="仿宋" w:cs="___WRD_EMBED_SUB_48" w:hint="eastAsia"/>
          <w:bCs/>
          <w:color w:val="000000" w:themeColor="text1"/>
          <w:sz w:val="32"/>
          <w:szCs w:val="32"/>
        </w:rPr>
        <w:t>体</w:t>
      </w:r>
      <w:r w:rsidRPr="004E75B3">
        <w:rPr>
          <w:rFonts w:ascii="仿宋" w:eastAsia="仿宋" w:hAnsi="仿宋" w:cs="微软雅黑" w:hint="eastAsia"/>
          <w:bCs/>
          <w:color w:val="000000" w:themeColor="text1"/>
          <w:sz w:val="32"/>
          <w:szCs w:val="32"/>
        </w:rPr>
        <w:t>曝光</w:t>
      </w:r>
      <w:r w:rsidRPr="004E75B3">
        <w:rPr>
          <w:rFonts w:ascii="仿宋" w:eastAsia="仿宋" w:hAnsi="仿宋" w:cs="___WRD_EMBED_SUB_48" w:hint="eastAsia"/>
          <w:bCs/>
          <w:color w:val="000000" w:themeColor="text1"/>
          <w:sz w:val="32"/>
          <w:szCs w:val="32"/>
        </w:rPr>
        <w:t>的；</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___WRD_EMBED_SUB_48" w:hint="eastAsia"/>
          <w:bCs/>
          <w:color w:val="000000" w:themeColor="text1"/>
          <w:sz w:val="32"/>
          <w:szCs w:val="32"/>
        </w:rPr>
        <w:t>（</w:t>
      </w:r>
      <w:r w:rsidR="004E09E3" w:rsidRPr="004E75B3">
        <w:rPr>
          <w:rFonts w:ascii="仿宋" w:eastAsia="仿宋" w:hAnsi="仿宋" w:cs="___WRD_EMBED_SUB_48" w:hint="eastAsia"/>
          <w:bCs/>
          <w:color w:val="000000" w:themeColor="text1"/>
          <w:sz w:val="32"/>
          <w:szCs w:val="32"/>
        </w:rPr>
        <w:t>七</w:t>
      </w:r>
      <w:r w:rsidRPr="004E75B3">
        <w:rPr>
          <w:rFonts w:ascii="仿宋" w:eastAsia="仿宋" w:hAnsi="仿宋" w:cs="___WRD_EMBED_SUB_48" w:hint="eastAsia"/>
          <w:bCs/>
          <w:color w:val="000000" w:themeColor="text1"/>
          <w:sz w:val="32"/>
          <w:szCs w:val="32"/>
        </w:rPr>
        <w:t>）</w:t>
      </w:r>
      <w:r w:rsidRPr="004E75B3">
        <w:rPr>
          <w:rFonts w:ascii="仿宋" w:eastAsia="仿宋" w:hAnsi="仿宋" w:cs="仿宋_GB2312" w:hint="eastAsia"/>
          <w:bCs/>
          <w:color w:val="000000" w:themeColor="text1"/>
          <w:sz w:val="32"/>
          <w:szCs w:val="32"/>
        </w:rPr>
        <w:t>其他应当依法处理或者立案的情形。</w:t>
      </w:r>
    </w:p>
    <w:p w:rsidR="0035239D" w:rsidRPr="004E75B3" w:rsidRDefault="00967BE6" w:rsidP="00F906CD">
      <w:pPr>
        <w:spacing w:after="0" w:line="520" w:lineRule="exact"/>
        <w:ind w:firstLineChars="200" w:firstLine="640"/>
        <w:rPr>
          <w:rFonts w:ascii="黑体" w:eastAsia="黑体" w:hAnsi="黑体" w:cs="黑体"/>
          <w:bCs/>
          <w:color w:val="000000" w:themeColor="text1"/>
          <w:sz w:val="32"/>
          <w:szCs w:val="32"/>
        </w:rPr>
      </w:pPr>
      <w:r w:rsidRPr="004E75B3">
        <w:rPr>
          <w:rFonts w:ascii="仿宋" w:eastAsia="仿宋" w:hAnsi="仿宋" w:cs="仿宋_GB2312" w:hint="eastAsia"/>
          <w:bCs/>
          <w:color w:val="000000" w:themeColor="text1"/>
          <w:sz w:val="32"/>
          <w:szCs w:val="32"/>
        </w:rPr>
        <w:t>文化市场综合行政执法机构应当向社会公开受理举报的电话、信箱或者电子邮件地址等。</w:t>
      </w:r>
    </w:p>
    <w:p w:rsidR="0035239D" w:rsidRPr="004E75B3" w:rsidRDefault="00967BE6" w:rsidP="00F906CD">
      <w:pPr>
        <w:spacing w:after="0" w:line="520" w:lineRule="exact"/>
        <w:ind w:firstLineChars="200" w:firstLine="640"/>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第二</w:t>
      </w:r>
      <w:r w:rsidRPr="004E75B3">
        <w:rPr>
          <w:rFonts w:ascii="黑体" w:eastAsia="黑体" w:hAnsi="黑体" w:cs="黑体"/>
          <w:bCs/>
          <w:color w:val="000000" w:themeColor="text1"/>
          <w:sz w:val="32"/>
          <w:szCs w:val="32"/>
        </w:rPr>
        <w:t>十</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 w:hint="eastAsia"/>
          <w:bCs/>
          <w:color w:val="000000" w:themeColor="text1"/>
          <w:sz w:val="32"/>
          <w:szCs w:val="32"/>
        </w:rPr>
        <w:t>文化市场综合行政执法机构调查取证，应当全面、客观、公正，不得以利诱、欺诈、胁迫、暴力等违法手段收集证据，不得伪造、隐匿证据。</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文化市场综合行政执法人员在调查取证时，应当依法出示行政执法证件，制作检查笔录；发现当事人有违法行为的，应当责令当事人立即停止或者改正违法行为；开展网络文化市场执法检查时，应当制作远程勘验笔录。</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w:t>
      </w:r>
      <w:r w:rsidRPr="004E75B3">
        <w:rPr>
          <w:rFonts w:ascii="黑体" w:eastAsia="黑体" w:hAnsi="黑体" w:cs="黑体"/>
          <w:bCs/>
          <w:color w:val="000000" w:themeColor="text1"/>
          <w:sz w:val="32"/>
          <w:szCs w:val="32"/>
        </w:rPr>
        <w:t>十</w:t>
      </w:r>
      <w:r w:rsidRPr="004E75B3">
        <w:rPr>
          <w:rFonts w:ascii="黑体" w:eastAsia="黑体" w:hAnsi="黑体" w:cs="黑体" w:hint="eastAsia"/>
          <w:bCs/>
          <w:color w:val="000000" w:themeColor="text1"/>
          <w:sz w:val="32"/>
          <w:szCs w:val="32"/>
        </w:rPr>
        <w:t>一条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文化市场综合行政执法机构在行政执法活动中可以依法请求其他行政机关协助调查、提供具体信息和协助作出行政行为。被请求协助的行政机关应当依法及时协</w:t>
      </w:r>
      <w:r w:rsidRPr="004E75B3">
        <w:rPr>
          <w:rFonts w:ascii="仿宋" w:eastAsia="仿宋" w:hAnsi="仿宋" w:cs="仿宋_GB2312" w:hint="eastAsia"/>
          <w:bCs/>
          <w:color w:val="000000" w:themeColor="text1"/>
          <w:sz w:val="32"/>
          <w:szCs w:val="32"/>
        </w:rPr>
        <w:lastRenderedPageBreak/>
        <w:t>助。</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协助取得的证据，文化市场综合行政执法机构经审查确认后，可以作为行政处罚案件的证据使用。</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第二十二条</w:t>
      </w:r>
      <w:r w:rsidRPr="004E75B3">
        <w:rPr>
          <w:rFonts w:ascii="仿宋" w:eastAsia="仿宋" w:hAnsi="仿宋" w:cs="仿宋_GB2312"/>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对公民、法人或者其他组织违反文化市场管理秩序的行为，依法应当给予行政处罚的，文化市场综合行政执法机构应当查明违法事实，依照法定程序，以文化和旅游行政部门的名义作出行政处罚决定。</w:t>
      </w:r>
    </w:p>
    <w:p w:rsidR="00B168CC" w:rsidRPr="004E75B3" w:rsidRDefault="00B168CC"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对当事人申请的，符合听证条件的案件，应当依法组织听证。</w:t>
      </w:r>
    </w:p>
    <w:p w:rsidR="0082181D" w:rsidRPr="004E75B3" w:rsidRDefault="0082181D"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对适用一般程序，事实清楚，当事人对违法事实和法律适用无异议的案件，文化市场综合执法机构可以通过简化取证方式和审核审批手续等措施快速办理。</w:t>
      </w:r>
    </w:p>
    <w:p w:rsidR="00360C4A"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对情节复杂或者重大违法行为给予较重的行政处罚，文化和旅游行政部门的负责人应当集体讨论决定。</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第二十三条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文化市场综合行政执法机构应当全面落实行政执法责任制，实行行政执法事项清单管理，推行行政执法公示制度、执法全过程记录制度、重大执法决定法制审核制度。</w:t>
      </w:r>
    </w:p>
    <w:p w:rsidR="00B377D1" w:rsidRPr="004E75B3" w:rsidRDefault="00967BE6" w:rsidP="00F906CD">
      <w:pPr>
        <w:spacing w:after="0" w:line="520" w:lineRule="exact"/>
        <w:ind w:firstLineChars="200" w:firstLine="640"/>
        <w:rPr>
          <w:rFonts w:ascii="楷体" w:eastAsia="楷体" w:hAnsi="楷体" w:cs="黑体"/>
          <w:bCs/>
          <w:color w:val="000000" w:themeColor="text1"/>
          <w:sz w:val="32"/>
          <w:szCs w:val="32"/>
        </w:rPr>
      </w:pPr>
      <w:r w:rsidRPr="004E75B3">
        <w:rPr>
          <w:rFonts w:ascii="黑体" w:eastAsia="黑体" w:hAnsi="黑体" w:cs="黑体" w:hint="eastAsia"/>
          <w:bCs/>
          <w:color w:val="000000" w:themeColor="text1"/>
          <w:sz w:val="32"/>
          <w:szCs w:val="32"/>
        </w:rPr>
        <w:t>第</w:t>
      </w:r>
      <w:r w:rsidR="007B31FC" w:rsidRPr="004E75B3">
        <w:rPr>
          <w:rFonts w:ascii="黑体" w:eastAsia="黑体" w:hAnsi="黑体" w:cs="黑体" w:hint="eastAsia"/>
          <w:bCs/>
          <w:color w:val="000000" w:themeColor="text1"/>
          <w:sz w:val="32"/>
          <w:szCs w:val="32"/>
        </w:rPr>
        <w:t>二十四</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 w:hint="eastAsia"/>
          <w:bCs/>
          <w:color w:val="000000" w:themeColor="text1"/>
          <w:sz w:val="32"/>
          <w:szCs w:val="32"/>
        </w:rPr>
        <w:t>建立文化市场综合行政执法案件主办制度，按一般程序办理的行政处罚案件应当明确主办的文化市场综合行政执法人员。</w:t>
      </w:r>
    </w:p>
    <w:p w:rsidR="00B377D1"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建立文化市场综合行政执法机构负责人办案制度，文化市场综合行政执法机构负责人应当办理重大复杂、疑难敏感的案件。</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第二十</w:t>
      </w:r>
      <w:r w:rsidR="007B31FC" w:rsidRPr="004E75B3">
        <w:rPr>
          <w:rFonts w:ascii="黑体" w:eastAsia="黑体" w:hAnsi="黑体" w:cs="黑体" w:hint="eastAsia"/>
          <w:bCs/>
          <w:color w:val="000000" w:themeColor="text1"/>
          <w:sz w:val="32"/>
          <w:szCs w:val="32"/>
        </w:rPr>
        <w:t>五</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 w:hint="eastAsia"/>
          <w:bCs/>
          <w:color w:val="000000" w:themeColor="text1"/>
          <w:sz w:val="32"/>
          <w:szCs w:val="32"/>
        </w:rPr>
        <w:t>上级文化市场综合行政执法机构部署文化</w:t>
      </w:r>
      <w:r w:rsidRPr="004E75B3">
        <w:rPr>
          <w:rFonts w:ascii="仿宋" w:eastAsia="仿宋" w:hAnsi="仿宋" w:cs="仿宋" w:hint="eastAsia"/>
          <w:bCs/>
          <w:color w:val="000000" w:themeColor="text1"/>
          <w:sz w:val="32"/>
          <w:szCs w:val="32"/>
        </w:rPr>
        <w:lastRenderedPageBreak/>
        <w:t>市场综合行政执法专项行动、文化市场综合行政执法重点工作和案件督办交办的，下级文化市场综合行政执法机构应当按照要求及时组织实施，并在规定时间内报告办理落实情况。</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下级文化市场综合行政执法机构应当将本辖区内发生的文化市场重大案件以书面形式及时向上级文化市场综合行政执法机构报告。</w:t>
      </w:r>
    </w:p>
    <w:p w:rsidR="0035239D" w:rsidRPr="00383C04" w:rsidRDefault="00967BE6" w:rsidP="00F906CD">
      <w:pPr>
        <w:spacing w:after="0" w:line="520" w:lineRule="exact"/>
        <w:ind w:firstLineChars="200" w:firstLine="608"/>
        <w:rPr>
          <w:rFonts w:ascii="仿宋" w:eastAsia="仿宋" w:hAnsi="仿宋" w:cs="仿宋"/>
          <w:bCs/>
          <w:sz w:val="32"/>
          <w:szCs w:val="32"/>
        </w:rPr>
      </w:pPr>
      <w:r w:rsidRPr="00383C04">
        <w:rPr>
          <w:rFonts w:ascii="仿宋" w:eastAsia="仿宋" w:hAnsi="仿宋" w:cs="宋体" w:hint="eastAsia"/>
          <w:bCs/>
          <w:spacing w:val="-8"/>
          <w:sz w:val="32"/>
          <w:szCs w:val="32"/>
        </w:rPr>
        <w:t>省文化和旅游行政部门应当根据工作需要，将文化市场综合行政执法工作情况通报省文物、出版、广播电视、电影等相关文化</w:t>
      </w:r>
      <w:r w:rsidRPr="00383C04">
        <w:rPr>
          <w:rFonts w:ascii="仿宋" w:eastAsia="仿宋" w:hAnsi="仿宋" w:cs="宋体"/>
          <w:bCs/>
          <w:spacing w:val="-8"/>
          <w:sz w:val="32"/>
          <w:szCs w:val="32"/>
        </w:rPr>
        <w:t>市场</w:t>
      </w:r>
      <w:r w:rsidRPr="00383C04">
        <w:rPr>
          <w:rFonts w:ascii="仿宋" w:eastAsia="仿宋" w:hAnsi="仿宋" w:cs="宋体" w:hint="eastAsia"/>
          <w:bCs/>
          <w:spacing w:val="-8"/>
          <w:sz w:val="32"/>
          <w:szCs w:val="32"/>
        </w:rPr>
        <w:t>管理部门。</w:t>
      </w:r>
    </w:p>
    <w:p w:rsidR="0035239D" w:rsidRPr="004E75B3" w:rsidRDefault="00967BE6" w:rsidP="00F906CD">
      <w:pPr>
        <w:spacing w:after="0" w:line="520" w:lineRule="exact"/>
        <w:ind w:firstLineChars="200" w:firstLine="640"/>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第二</w:t>
      </w:r>
      <w:r w:rsidRPr="004E75B3">
        <w:rPr>
          <w:rFonts w:ascii="黑体" w:eastAsia="黑体" w:hAnsi="黑体" w:cs="黑体"/>
          <w:bCs/>
          <w:color w:val="000000" w:themeColor="text1"/>
          <w:sz w:val="32"/>
          <w:szCs w:val="32"/>
        </w:rPr>
        <w:t>十</w:t>
      </w:r>
      <w:r w:rsidR="007B31FC" w:rsidRPr="004E75B3">
        <w:rPr>
          <w:rFonts w:ascii="黑体" w:eastAsia="黑体" w:hAnsi="黑体" w:cs="黑体" w:hint="eastAsia"/>
          <w:bCs/>
          <w:color w:val="000000" w:themeColor="text1"/>
          <w:sz w:val="32"/>
          <w:szCs w:val="32"/>
        </w:rPr>
        <w:t>六</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黑体" w:hint="eastAsia"/>
          <w:bCs/>
          <w:color w:val="000000" w:themeColor="text1"/>
          <w:sz w:val="32"/>
          <w:szCs w:val="32"/>
        </w:rPr>
        <w:t>文化和旅游行政部门、</w:t>
      </w:r>
      <w:r w:rsidRPr="004E75B3">
        <w:rPr>
          <w:rFonts w:ascii="仿宋" w:eastAsia="仿宋" w:hAnsi="仿宋" w:cs="仿宋_GB2312" w:hint="eastAsia"/>
          <w:bCs/>
          <w:color w:val="000000" w:themeColor="text1"/>
          <w:sz w:val="32"/>
          <w:szCs w:val="32"/>
        </w:rPr>
        <w:t>文化市场综合行政执法机构应当推动文化市场综合行政执法信息化建设与执法办案监督管理深度融合，通过全国文化市场技术监管与服务平台、江苏</w:t>
      </w:r>
      <w:r w:rsidRPr="004E75B3">
        <w:rPr>
          <w:rFonts w:ascii="仿宋" w:eastAsia="仿宋" w:hAnsi="仿宋" w:cs="仿宋" w:hint="eastAsia"/>
          <w:bCs/>
          <w:color w:val="000000" w:themeColor="text1"/>
          <w:sz w:val="32"/>
          <w:szCs w:val="32"/>
        </w:rPr>
        <w:t>智慧文旅平台、</w:t>
      </w:r>
      <w:r w:rsidRPr="004E75B3">
        <w:rPr>
          <w:rFonts w:ascii="仿宋" w:eastAsia="仿宋" w:hAnsi="仿宋" w:cs="仿宋_GB2312" w:hint="eastAsia"/>
          <w:bCs/>
          <w:color w:val="000000" w:themeColor="text1"/>
          <w:sz w:val="32"/>
          <w:szCs w:val="32"/>
        </w:rPr>
        <w:t>移动执法系统，采用移动执法、电子案卷等手段，对执法流程全程监控，实现全过程可回溯管理的行政执法智慧监管，提升执法效能。</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w:t>
      </w:r>
      <w:r w:rsidRPr="004E75B3">
        <w:rPr>
          <w:rFonts w:ascii="黑体" w:eastAsia="黑体" w:hAnsi="黑体" w:cs="黑体"/>
          <w:bCs/>
          <w:color w:val="000000" w:themeColor="text1"/>
          <w:sz w:val="32"/>
          <w:szCs w:val="32"/>
        </w:rPr>
        <w:t>十</w:t>
      </w:r>
      <w:r w:rsidR="007B31FC" w:rsidRPr="004E75B3">
        <w:rPr>
          <w:rFonts w:ascii="黑体" w:eastAsia="黑体" w:hAnsi="黑体" w:cs="黑体" w:hint="eastAsia"/>
          <w:bCs/>
          <w:color w:val="000000" w:themeColor="text1"/>
          <w:sz w:val="32"/>
          <w:szCs w:val="32"/>
        </w:rPr>
        <w:t>七</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文化市场综合行政执法机构应当将依法查处的违法行为信息，及时推送至相关文化</w:t>
      </w:r>
      <w:r w:rsidRPr="004E75B3">
        <w:rPr>
          <w:rFonts w:ascii="仿宋" w:eastAsia="仿宋" w:hAnsi="仿宋" w:cs="仿宋_GB2312"/>
          <w:bCs/>
          <w:color w:val="000000" w:themeColor="text1"/>
          <w:sz w:val="32"/>
          <w:szCs w:val="32"/>
        </w:rPr>
        <w:t>市场</w:t>
      </w:r>
      <w:r w:rsidRPr="004E75B3">
        <w:rPr>
          <w:rFonts w:ascii="仿宋" w:eastAsia="仿宋" w:hAnsi="仿宋" w:cs="仿宋_GB2312" w:hint="eastAsia"/>
          <w:bCs/>
          <w:color w:val="000000" w:themeColor="text1"/>
          <w:sz w:val="32"/>
          <w:szCs w:val="32"/>
        </w:rPr>
        <w:t>管理部门依法纳入信用监管</w:t>
      </w:r>
      <w:bookmarkStart w:id="0" w:name="_Hlk3827892"/>
      <w:r w:rsidRPr="004E75B3">
        <w:rPr>
          <w:rFonts w:ascii="仿宋" w:eastAsia="仿宋" w:hAnsi="仿宋" w:cs="仿宋_GB2312" w:hint="eastAsia"/>
          <w:bCs/>
          <w:color w:val="000000" w:themeColor="text1"/>
          <w:sz w:val="32"/>
          <w:szCs w:val="32"/>
        </w:rPr>
        <w:t>，实施跨行业、跨领域、跨部门联合惩戒。</w:t>
      </w:r>
    </w:p>
    <w:p w:rsidR="00B27494"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w:t>
      </w:r>
      <w:r w:rsidRPr="004E75B3">
        <w:rPr>
          <w:rFonts w:ascii="黑体" w:eastAsia="黑体" w:hAnsi="黑体" w:cs="黑体"/>
          <w:bCs/>
          <w:color w:val="000000" w:themeColor="text1"/>
          <w:sz w:val="32"/>
          <w:szCs w:val="32"/>
        </w:rPr>
        <w:t>十</w:t>
      </w:r>
      <w:r w:rsidR="007B31FC" w:rsidRPr="004E75B3">
        <w:rPr>
          <w:rFonts w:ascii="黑体" w:eastAsia="黑体" w:hAnsi="黑体" w:cs="黑体" w:hint="eastAsia"/>
          <w:bCs/>
          <w:color w:val="000000" w:themeColor="text1"/>
          <w:sz w:val="32"/>
          <w:szCs w:val="32"/>
        </w:rPr>
        <w:t>八</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文化和旅游</w:t>
      </w:r>
      <w:r w:rsidR="005A134D">
        <w:rPr>
          <w:rFonts w:ascii="仿宋" w:eastAsia="仿宋" w:hAnsi="仿宋" w:cs="仿宋_GB2312" w:hint="eastAsia"/>
          <w:bCs/>
          <w:color w:val="000000" w:themeColor="text1"/>
          <w:sz w:val="32"/>
          <w:szCs w:val="32"/>
        </w:rPr>
        <w:t>以及</w:t>
      </w:r>
      <w:r w:rsidRPr="004E75B3">
        <w:rPr>
          <w:rFonts w:ascii="仿宋" w:eastAsia="仿宋" w:hAnsi="仿宋" w:cs="仿宋_GB2312" w:hint="eastAsia"/>
          <w:bCs/>
          <w:color w:val="000000" w:themeColor="text1"/>
          <w:sz w:val="32"/>
          <w:szCs w:val="32"/>
        </w:rPr>
        <w:t>文物、出版、广播电视、</w:t>
      </w:r>
      <w:r w:rsidR="00716FCD" w:rsidRPr="004E75B3">
        <w:rPr>
          <w:rFonts w:ascii="仿宋" w:eastAsia="仿宋" w:hAnsi="仿宋" w:cs="仿宋_GB2312" w:hint="eastAsia"/>
          <w:bCs/>
          <w:color w:val="000000" w:themeColor="text1"/>
          <w:sz w:val="32"/>
          <w:szCs w:val="32"/>
        </w:rPr>
        <w:t>电影等</w:t>
      </w:r>
      <w:r w:rsidR="005A134D">
        <w:rPr>
          <w:rFonts w:ascii="仿宋" w:eastAsia="仿宋" w:hAnsi="仿宋" w:cs="仿宋_GB2312" w:hint="eastAsia"/>
          <w:bCs/>
          <w:color w:val="000000" w:themeColor="text1"/>
          <w:sz w:val="32"/>
          <w:szCs w:val="32"/>
        </w:rPr>
        <w:t>相关</w:t>
      </w:r>
      <w:r w:rsidR="00716FCD" w:rsidRPr="004E75B3">
        <w:rPr>
          <w:rFonts w:ascii="仿宋" w:eastAsia="仿宋" w:hAnsi="仿宋" w:cs="仿宋_GB2312" w:hint="eastAsia"/>
          <w:bCs/>
          <w:color w:val="000000" w:themeColor="text1"/>
          <w:sz w:val="32"/>
          <w:szCs w:val="32"/>
        </w:rPr>
        <w:t>文化市场管理部门</w:t>
      </w:r>
      <w:r w:rsidR="005A134D">
        <w:rPr>
          <w:rFonts w:ascii="仿宋" w:eastAsia="仿宋" w:hAnsi="仿宋" w:cs="仿宋_GB2312" w:hint="eastAsia"/>
          <w:bCs/>
          <w:color w:val="000000" w:themeColor="text1"/>
          <w:sz w:val="32"/>
          <w:szCs w:val="32"/>
        </w:rPr>
        <w:t>、其他有关部门</w:t>
      </w:r>
      <w:r w:rsidR="00716FCD" w:rsidRPr="004E75B3">
        <w:rPr>
          <w:rFonts w:ascii="仿宋" w:eastAsia="仿宋" w:hAnsi="仿宋" w:cs="仿宋_GB2312" w:hint="eastAsia"/>
          <w:bCs/>
          <w:color w:val="000000" w:themeColor="text1"/>
          <w:sz w:val="32"/>
          <w:szCs w:val="32"/>
        </w:rPr>
        <w:t>应当建立文化市场综合行政执法协作机制</w:t>
      </w:r>
      <w:r w:rsidRPr="004E75B3">
        <w:rPr>
          <w:rFonts w:ascii="仿宋" w:eastAsia="仿宋" w:hAnsi="仿宋" w:cs="仿宋_GB2312" w:hint="eastAsia"/>
          <w:bCs/>
          <w:color w:val="000000" w:themeColor="text1"/>
          <w:sz w:val="32"/>
          <w:szCs w:val="32"/>
        </w:rPr>
        <w:t>，强化事前事中事后全过程监管。</w:t>
      </w:r>
    </w:p>
    <w:p w:rsidR="009311CC" w:rsidRPr="004E75B3" w:rsidRDefault="009311CC" w:rsidP="00F906CD">
      <w:pPr>
        <w:spacing w:after="0" w:line="520" w:lineRule="exact"/>
        <w:ind w:firstLineChars="200" w:firstLine="640"/>
        <w:rPr>
          <w:rFonts w:ascii="楷体" w:eastAsia="楷体" w:hAnsi="楷体" w:cs="黑体"/>
          <w:bCs/>
          <w:color w:val="000000" w:themeColor="text1"/>
          <w:sz w:val="32"/>
          <w:szCs w:val="32"/>
        </w:rPr>
      </w:pPr>
      <w:r w:rsidRPr="004E75B3">
        <w:rPr>
          <w:rFonts w:ascii="仿宋" w:eastAsia="仿宋" w:hAnsi="仿宋" w:cs="仿宋_GB2312" w:hint="eastAsia"/>
          <w:bCs/>
          <w:color w:val="000000" w:themeColor="text1"/>
          <w:sz w:val="32"/>
          <w:szCs w:val="32"/>
        </w:rPr>
        <w:t>文化市场管理部门对日常监管中发现的违法行为，认为应当给予行政处罚的，应当将相关证据材料移交文化市场综合行政执法机构依法查处。文化市场综合行政执法机构应当及时向相关文化</w:t>
      </w:r>
      <w:r w:rsidRPr="004E75B3">
        <w:rPr>
          <w:rFonts w:ascii="仿宋" w:eastAsia="仿宋" w:hAnsi="仿宋" w:cs="仿宋_GB2312"/>
          <w:bCs/>
          <w:color w:val="000000" w:themeColor="text1"/>
          <w:sz w:val="32"/>
          <w:szCs w:val="32"/>
        </w:rPr>
        <w:t>市场</w:t>
      </w:r>
      <w:r w:rsidRPr="004E75B3">
        <w:rPr>
          <w:rFonts w:ascii="仿宋" w:eastAsia="仿宋" w:hAnsi="仿宋" w:cs="仿宋_GB2312" w:hint="eastAsia"/>
          <w:bCs/>
          <w:color w:val="000000" w:themeColor="text1"/>
          <w:sz w:val="32"/>
          <w:szCs w:val="32"/>
        </w:rPr>
        <w:t>管理部门反馈执法过程中发现的管理问</w:t>
      </w:r>
      <w:r w:rsidRPr="004E75B3">
        <w:rPr>
          <w:rFonts w:ascii="仿宋" w:eastAsia="仿宋" w:hAnsi="仿宋" w:cs="仿宋_GB2312" w:hint="eastAsia"/>
          <w:bCs/>
          <w:color w:val="000000" w:themeColor="text1"/>
          <w:sz w:val="32"/>
          <w:szCs w:val="32"/>
        </w:rPr>
        <w:lastRenderedPageBreak/>
        <w:t>题</w:t>
      </w:r>
      <w:r w:rsidR="00383C04">
        <w:rPr>
          <w:rFonts w:ascii="仿宋" w:eastAsia="仿宋" w:hAnsi="仿宋" w:cs="仿宋_GB2312" w:hint="eastAsia"/>
          <w:bCs/>
          <w:color w:val="000000" w:themeColor="text1"/>
          <w:sz w:val="32"/>
          <w:szCs w:val="32"/>
        </w:rPr>
        <w:t>，</w:t>
      </w:r>
      <w:r w:rsidRPr="004E75B3">
        <w:rPr>
          <w:rFonts w:ascii="仿宋" w:eastAsia="仿宋" w:hAnsi="仿宋" w:cs="仿宋_GB2312" w:hint="eastAsia"/>
          <w:bCs/>
          <w:color w:val="000000" w:themeColor="text1"/>
          <w:sz w:val="32"/>
          <w:szCs w:val="32"/>
        </w:rPr>
        <w:t>及时受理相关文化</w:t>
      </w:r>
      <w:r w:rsidRPr="004E75B3">
        <w:rPr>
          <w:rFonts w:ascii="仿宋" w:eastAsia="仿宋" w:hAnsi="仿宋" w:cs="仿宋_GB2312"/>
          <w:bCs/>
          <w:color w:val="000000" w:themeColor="text1"/>
          <w:sz w:val="32"/>
          <w:szCs w:val="32"/>
        </w:rPr>
        <w:t>市场</w:t>
      </w:r>
      <w:r w:rsidRPr="004E75B3">
        <w:rPr>
          <w:rFonts w:ascii="仿宋" w:eastAsia="仿宋" w:hAnsi="仿宋" w:cs="仿宋_GB2312" w:hint="eastAsia"/>
          <w:bCs/>
          <w:color w:val="000000" w:themeColor="text1"/>
          <w:sz w:val="32"/>
          <w:szCs w:val="32"/>
        </w:rPr>
        <w:t>管理部门移交的违法案件线索并反馈处理结果。</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文化市场综合行政执法机构在案件办理过程中发现应当由</w:t>
      </w:r>
      <w:r w:rsidR="00610607">
        <w:rPr>
          <w:rFonts w:ascii="仿宋" w:eastAsia="仿宋" w:hAnsi="仿宋" w:cs="仿宋_GB2312" w:hint="eastAsia"/>
          <w:bCs/>
          <w:color w:val="000000" w:themeColor="text1"/>
          <w:sz w:val="32"/>
          <w:szCs w:val="32"/>
        </w:rPr>
        <w:t>其他</w:t>
      </w:r>
      <w:r w:rsidRPr="004E75B3">
        <w:rPr>
          <w:rFonts w:ascii="仿宋" w:eastAsia="仿宋" w:hAnsi="仿宋" w:cs="仿宋_GB2312" w:hint="eastAsia"/>
          <w:bCs/>
          <w:color w:val="000000" w:themeColor="text1"/>
          <w:sz w:val="32"/>
          <w:szCs w:val="32"/>
        </w:rPr>
        <w:t>有关部门查处的违法行为，应当移送</w:t>
      </w:r>
      <w:r w:rsidR="00610607">
        <w:rPr>
          <w:rFonts w:ascii="仿宋" w:eastAsia="仿宋" w:hAnsi="仿宋" w:cs="仿宋_GB2312" w:hint="eastAsia"/>
          <w:bCs/>
          <w:color w:val="000000" w:themeColor="text1"/>
          <w:sz w:val="32"/>
          <w:szCs w:val="32"/>
        </w:rPr>
        <w:t>其他</w:t>
      </w:r>
      <w:r w:rsidRPr="004E75B3">
        <w:rPr>
          <w:rFonts w:ascii="仿宋" w:eastAsia="仿宋" w:hAnsi="仿宋" w:cs="仿宋_GB2312" w:hint="eastAsia"/>
          <w:bCs/>
          <w:color w:val="000000" w:themeColor="text1"/>
          <w:sz w:val="32"/>
          <w:szCs w:val="32"/>
        </w:rPr>
        <w:t>有关部门查处；涉嫌犯罪的，提请有权机关依法追究刑事责任。</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第二</w:t>
      </w:r>
      <w:r w:rsidRPr="004E75B3">
        <w:rPr>
          <w:rFonts w:ascii="黑体" w:eastAsia="黑体" w:hAnsi="黑体" w:cs="黑体"/>
          <w:bCs/>
          <w:color w:val="000000" w:themeColor="text1"/>
          <w:sz w:val="32"/>
          <w:szCs w:val="32"/>
        </w:rPr>
        <w:t>十</w:t>
      </w:r>
      <w:r w:rsidR="007B31FC" w:rsidRPr="004E75B3">
        <w:rPr>
          <w:rFonts w:ascii="黑体" w:eastAsia="黑体" w:hAnsi="黑体" w:cs="黑体" w:hint="eastAsia"/>
          <w:bCs/>
          <w:color w:val="000000" w:themeColor="text1"/>
          <w:sz w:val="32"/>
          <w:szCs w:val="32"/>
        </w:rPr>
        <w:t>九</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省</w:t>
      </w:r>
      <w:r w:rsidR="0027039D" w:rsidRPr="004E75B3">
        <w:rPr>
          <w:rFonts w:ascii="仿宋" w:eastAsia="仿宋" w:hAnsi="仿宋" w:cs="仿宋_GB2312" w:hint="eastAsia"/>
          <w:bCs/>
          <w:color w:val="000000" w:themeColor="text1"/>
          <w:sz w:val="32"/>
          <w:szCs w:val="32"/>
        </w:rPr>
        <w:t>、</w:t>
      </w:r>
      <w:r w:rsidRPr="004E75B3">
        <w:rPr>
          <w:rFonts w:ascii="仿宋" w:eastAsia="仿宋" w:hAnsi="仿宋" w:cs="仿宋_GB2312" w:hint="eastAsia"/>
          <w:bCs/>
          <w:color w:val="000000" w:themeColor="text1"/>
          <w:sz w:val="32"/>
          <w:szCs w:val="32"/>
        </w:rPr>
        <w:t>设区的市文化市场综合行政执法机构应当加强区域合作，开展区域联合执法、协助执法、案卷评查、经验交流、人才培训等工作。</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_GB2312" w:hint="eastAsia"/>
          <w:bCs/>
          <w:color w:val="000000" w:themeColor="text1"/>
          <w:sz w:val="32"/>
          <w:szCs w:val="32"/>
        </w:rPr>
        <w:t>推进长三角区域一体化文化市场综合行政执法工作，建立健全文化市场综合行政执法联动协调机制，加强文化市场综合行政执法信息互通共享，统一文化市场综合行政执法证据标准，推动违法线索互联、处罚标准互通、处理结果互认。</w:t>
      </w:r>
    </w:p>
    <w:bookmarkEnd w:id="0"/>
    <w:p w:rsidR="0035239D" w:rsidRPr="004E75B3" w:rsidRDefault="0035239D" w:rsidP="00F906CD">
      <w:pPr>
        <w:spacing w:after="0" w:line="520" w:lineRule="exact"/>
        <w:ind w:firstLineChars="200" w:firstLine="640"/>
        <w:jc w:val="center"/>
        <w:rPr>
          <w:rFonts w:ascii="黑体" w:eastAsia="黑体" w:hAnsi="黑体" w:cs="黑体"/>
          <w:bCs/>
          <w:color w:val="000000" w:themeColor="text1"/>
          <w:sz w:val="32"/>
          <w:szCs w:val="32"/>
        </w:rPr>
      </w:pPr>
    </w:p>
    <w:p w:rsidR="0035239D" w:rsidRPr="004E75B3" w:rsidRDefault="00967BE6" w:rsidP="006A6C05">
      <w:pPr>
        <w:spacing w:after="0" w:line="520" w:lineRule="exact"/>
        <w:jc w:val="center"/>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第四章</w:t>
      </w:r>
      <w:r w:rsidRPr="004E75B3">
        <w:rPr>
          <w:rFonts w:ascii="黑体" w:eastAsia="黑体" w:hAnsi="黑体" w:cs="黑体"/>
          <w:bCs/>
          <w:color w:val="000000" w:themeColor="text1"/>
          <w:sz w:val="32"/>
          <w:szCs w:val="32"/>
        </w:rPr>
        <w:t xml:space="preserve">  </w:t>
      </w:r>
      <w:r w:rsidRPr="004E75B3">
        <w:rPr>
          <w:rFonts w:ascii="黑体" w:eastAsia="黑体" w:hAnsi="黑体" w:cs="黑体" w:hint="eastAsia"/>
          <w:bCs/>
          <w:color w:val="000000" w:themeColor="text1"/>
          <w:sz w:val="32"/>
          <w:szCs w:val="32"/>
        </w:rPr>
        <w:t>监督与责任</w:t>
      </w:r>
    </w:p>
    <w:p w:rsidR="0035239D" w:rsidRPr="004E75B3" w:rsidRDefault="0035239D" w:rsidP="00F906CD">
      <w:pPr>
        <w:spacing w:after="0" w:line="520" w:lineRule="exact"/>
        <w:ind w:firstLineChars="200" w:firstLine="640"/>
        <w:jc w:val="center"/>
        <w:rPr>
          <w:rFonts w:ascii="黑体" w:eastAsia="黑体" w:hAnsi="黑体" w:cs="黑体"/>
          <w:bCs/>
          <w:color w:val="000000" w:themeColor="text1"/>
          <w:sz w:val="32"/>
          <w:szCs w:val="32"/>
        </w:rPr>
      </w:pP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t>第</w:t>
      </w:r>
      <w:r w:rsidR="007B31FC" w:rsidRPr="004E75B3">
        <w:rPr>
          <w:rFonts w:ascii="黑体" w:eastAsia="黑体" w:hAnsi="黑体" w:cs="黑体" w:hint="eastAsia"/>
          <w:bCs/>
          <w:color w:val="000000" w:themeColor="text1"/>
          <w:sz w:val="32"/>
          <w:szCs w:val="32"/>
        </w:rPr>
        <w:t>三十</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 w:hint="eastAsia"/>
          <w:bCs/>
          <w:color w:val="000000" w:themeColor="text1"/>
          <w:sz w:val="32"/>
          <w:szCs w:val="32"/>
        </w:rPr>
        <w:t>省文化和旅游行政部门应当建立文化市场综合行政执法机构和文化市场综合行政执法人员的考核评议制度，考核评议结果应当向被考核</w:t>
      </w:r>
      <w:r w:rsidR="003F5229" w:rsidRPr="004E75B3">
        <w:rPr>
          <w:rFonts w:ascii="仿宋" w:eastAsia="仿宋" w:hAnsi="仿宋" w:cs="仿宋" w:hint="eastAsia"/>
          <w:bCs/>
          <w:color w:val="000000" w:themeColor="text1"/>
          <w:sz w:val="32"/>
          <w:szCs w:val="32"/>
        </w:rPr>
        <w:t>的</w:t>
      </w:r>
      <w:r w:rsidR="00212BFD" w:rsidRPr="004E75B3">
        <w:rPr>
          <w:rFonts w:ascii="仿宋" w:eastAsia="仿宋" w:hAnsi="仿宋" w:cs="仿宋" w:hint="eastAsia"/>
          <w:bCs/>
          <w:color w:val="000000" w:themeColor="text1"/>
          <w:sz w:val="32"/>
          <w:szCs w:val="32"/>
        </w:rPr>
        <w:t>文化市场综合行政执法机构所在</w:t>
      </w:r>
      <w:r w:rsidRPr="004E75B3">
        <w:rPr>
          <w:rFonts w:ascii="仿宋" w:eastAsia="仿宋" w:hAnsi="仿宋" w:cs="仿宋" w:hint="eastAsia"/>
          <w:bCs/>
          <w:color w:val="000000" w:themeColor="text1"/>
          <w:sz w:val="32"/>
          <w:szCs w:val="32"/>
        </w:rPr>
        <w:t>地人民政府通报。具体办法由省文化和旅游行政部门制定。</w:t>
      </w:r>
    </w:p>
    <w:p w:rsidR="0035239D" w:rsidRPr="004E75B3" w:rsidRDefault="00967BE6" w:rsidP="00F906CD">
      <w:pPr>
        <w:spacing w:after="0" w:line="520" w:lineRule="exact"/>
        <w:ind w:firstLineChars="200" w:firstLine="640"/>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第三十</w:t>
      </w:r>
      <w:r w:rsidR="007B31FC" w:rsidRPr="004E75B3">
        <w:rPr>
          <w:rFonts w:ascii="黑体" w:eastAsia="黑体" w:hAnsi="黑体" w:cs="黑体" w:hint="eastAsia"/>
          <w:bCs/>
          <w:color w:val="000000" w:themeColor="text1"/>
          <w:sz w:val="32"/>
          <w:szCs w:val="32"/>
        </w:rPr>
        <w:t>一</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仿宋_GB2312"/>
          <w:bCs/>
          <w:color w:val="000000" w:themeColor="text1"/>
          <w:sz w:val="32"/>
          <w:szCs w:val="32"/>
        </w:rPr>
        <w:t xml:space="preserve"> </w:t>
      </w:r>
      <w:r w:rsidRPr="004E75B3">
        <w:rPr>
          <w:rFonts w:ascii="仿宋" w:eastAsia="仿宋" w:hAnsi="仿宋" w:cs="仿宋" w:hint="eastAsia"/>
          <w:bCs/>
          <w:color w:val="000000" w:themeColor="text1"/>
          <w:sz w:val="32"/>
          <w:szCs w:val="32"/>
        </w:rPr>
        <w:t>省</w:t>
      </w:r>
      <w:r w:rsidRPr="004E75B3">
        <w:rPr>
          <w:rFonts w:ascii="仿宋" w:eastAsia="仿宋" w:hAnsi="仿宋" w:cs="黑体" w:hint="eastAsia"/>
          <w:bCs/>
          <w:color w:val="000000" w:themeColor="text1"/>
          <w:sz w:val="32"/>
          <w:szCs w:val="32"/>
        </w:rPr>
        <w:t>文化和旅游行政部门</w:t>
      </w:r>
      <w:r w:rsidRPr="004E75B3">
        <w:rPr>
          <w:rFonts w:ascii="仿宋" w:eastAsia="仿宋" w:hAnsi="仿宋" w:cs="仿宋" w:hint="eastAsia"/>
          <w:bCs/>
          <w:color w:val="000000" w:themeColor="text1"/>
          <w:sz w:val="32"/>
          <w:szCs w:val="32"/>
        </w:rPr>
        <w:t>应当组织开展文化市场行政执法案卷评查、执法案件评比等工作。</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黑体" w:eastAsia="黑体" w:hAnsi="黑体" w:cs="黑体" w:hint="eastAsia"/>
          <w:bCs/>
          <w:color w:val="000000" w:themeColor="text1"/>
          <w:sz w:val="32"/>
          <w:szCs w:val="32"/>
        </w:rPr>
        <w:t>第三十</w:t>
      </w:r>
      <w:r w:rsidR="007B31FC" w:rsidRPr="004E75B3">
        <w:rPr>
          <w:rFonts w:ascii="黑体" w:eastAsia="黑体" w:hAnsi="黑体" w:cs="黑体" w:hint="eastAsia"/>
          <w:bCs/>
          <w:color w:val="000000" w:themeColor="text1"/>
          <w:sz w:val="32"/>
          <w:szCs w:val="32"/>
        </w:rPr>
        <w:t>二</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 w:hint="eastAsia"/>
          <w:bCs/>
          <w:color w:val="000000" w:themeColor="text1"/>
          <w:sz w:val="32"/>
          <w:szCs w:val="32"/>
        </w:rPr>
        <w:t>文化和旅游行政部门应当</w:t>
      </w:r>
      <w:r w:rsidRPr="004E75B3">
        <w:rPr>
          <w:rFonts w:ascii="仿宋" w:eastAsia="仿宋" w:hAnsi="仿宋" w:cs="仿宋_GB2312" w:hint="eastAsia"/>
          <w:bCs/>
          <w:color w:val="000000" w:themeColor="text1"/>
          <w:sz w:val="32"/>
          <w:szCs w:val="32"/>
        </w:rPr>
        <w:t>建立文化市场综合行政执法工作第三方评估、文化市场第三方暗访等机制，</w:t>
      </w:r>
      <w:r w:rsidRPr="004E75B3">
        <w:rPr>
          <w:rFonts w:ascii="仿宋" w:eastAsia="仿宋" w:hAnsi="仿宋" w:cs="仿宋" w:hint="eastAsia"/>
          <w:bCs/>
          <w:color w:val="000000" w:themeColor="text1"/>
          <w:sz w:val="32"/>
          <w:szCs w:val="32"/>
        </w:rPr>
        <w:t>加强对文化市场综合行政执法工作的监督检查</w:t>
      </w:r>
      <w:r w:rsidRPr="004E75B3">
        <w:rPr>
          <w:rFonts w:ascii="仿宋" w:eastAsia="仿宋" w:hAnsi="仿宋" w:cs="仿宋_GB2312" w:hint="eastAsia"/>
          <w:bCs/>
          <w:color w:val="000000" w:themeColor="text1"/>
          <w:sz w:val="32"/>
          <w:szCs w:val="32"/>
        </w:rPr>
        <w:t>。</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黑体" w:eastAsia="黑体" w:hAnsi="黑体" w:cs="黑体" w:hint="eastAsia"/>
          <w:bCs/>
          <w:color w:val="000000" w:themeColor="text1"/>
          <w:sz w:val="32"/>
          <w:szCs w:val="32"/>
        </w:rPr>
        <w:lastRenderedPageBreak/>
        <w:t>第三十</w:t>
      </w:r>
      <w:r w:rsidR="007B31FC" w:rsidRPr="004E75B3">
        <w:rPr>
          <w:rFonts w:ascii="黑体" w:eastAsia="黑体" w:hAnsi="黑体" w:cs="黑体" w:hint="eastAsia"/>
          <w:bCs/>
          <w:color w:val="000000" w:themeColor="text1"/>
          <w:sz w:val="32"/>
          <w:szCs w:val="32"/>
        </w:rPr>
        <w:t>三</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对在文化市场综合行政执法工作中成绩突出的文化市场综合行政执法机构和文化市场综合行政执法人员，按照有关规定给予奖励。文化市场综合行政执法人员有下列情形之一的，文化和旅游行政部门或者文化市场综合行政执法机构在同等条件下可以优先推荐为</w:t>
      </w:r>
      <w:r w:rsidRPr="004E75B3">
        <w:rPr>
          <w:rFonts w:ascii="仿宋" w:eastAsia="仿宋" w:hAnsi="仿宋" w:cs="仿宋" w:hint="eastAsia"/>
          <w:bCs/>
          <w:color w:val="000000" w:themeColor="text1"/>
          <w:sz w:val="32"/>
          <w:szCs w:val="32"/>
        </w:rPr>
        <w:t>先进工作者、劳动模范：</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（一）主办的执法案件或者执法案卷获省级以上评查最高等次的；</w:t>
      </w:r>
    </w:p>
    <w:p w:rsidR="0035239D" w:rsidRPr="004E75B3" w:rsidRDefault="00967BE6" w:rsidP="00F906CD">
      <w:pPr>
        <w:spacing w:after="0" w:line="520" w:lineRule="exact"/>
        <w:ind w:firstLineChars="200" w:firstLine="640"/>
        <w:rPr>
          <w:rFonts w:ascii="仿宋" w:eastAsia="仿宋" w:hAnsi="仿宋"/>
          <w:bCs/>
          <w:color w:val="000000" w:themeColor="text1"/>
          <w:sz w:val="32"/>
          <w:szCs w:val="32"/>
        </w:rPr>
      </w:pPr>
      <w:r w:rsidRPr="004E75B3">
        <w:rPr>
          <w:rFonts w:ascii="仿宋" w:eastAsia="仿宋" w:hAnsi="仿宋" w:hint="eastAsia"/>
          <w:bCs/>
          <w:color w:val="000000" w:themeColor="text1"/>
          <w:sz w:val="32"/>
          <w:szCs w:val="32"/>
        </w:rPr>
        <w:t>（二）办结案件数量质量在设区的市名列前茅的；</w:t>
      </w:r>
    </w:p>
    <w:p w:rsidR="0035239D" w:rsidRPr="004E75B3" w:rsidRDefault="00967BE6" w:rsidP="00F906CD">
      <w:pPr>
        <w:spacing w:after="0" w:line="520" w:lineRule="exact"/>
        <w:ind w:firstLineChars="200" w:firstLine="640"/>
        <w:rPr>
          <w:rFonts w:ascii="仿宋" w:eastAsia="仿宋" w:hAnsi="仿宋"/>
          <w:bCs/>
          <w:color w:val="000000" w:themeColor="text1"/>
          <w:sz w:val="32"/>
          <w:szCs w:val="32"/>
        </w:rPr>
      </w:pPr>
      <w:r w:rsidRPr="004E75B3">
        <w:rPr>
          <w:rFonts w:ascii="仿宋" w:eastAsia="仿宋" w:hAnsi="仿宋" w:hint="eastAsia"/>
          <w:bCs/>
          <w:color w:val="000000" w:themeColor="text1"/>
          <w:sz w:val="32"/>
          <w:szCs w:val="32"/>
        </w:rPr>
        <w:t>（三）办理的案件具有指导性或者重大影响的；</w:t>
      </w:r>
    </w:p>
    <w:p w:rsidR="0035239D" w:rsidRPr="004E75B3" w:rsidRDefault="00967BE6" w:rsidP="00F906CD">
      <w:pPr>
        <w:spacing w:after="0" w:line="520" w:lineRule="exact"/>
        <w:ind w:firstLineChars="200" w:firstLine="640"/>
        <w:jc w:val="left"/>
        <w:rPr>
          <w:rFonts w:ascii="仿宋" w:eastAsia="仿宋" w:hAnsi="仿宋" w:cs="仿宋"/>
          <w:bCs/>
          <w:color w:val="000000" w:themeColor="text1"/>
          <w:sz w:val="32"/>
          <w:szCs w:val="32"/>
        </w:rPr>
      </w:pPr>
      <w:r w:rsidRPr="004E75B3">
        <w:rPr>
          <w:rFonts w:ascii="仿宋" w:eastAsia="仿宋" w:hAnsi="仿宋" w:hint="eastAsia"/>
          <w:bCs/>
          <w:color w:val="000000" w:themeColor="text1"/>
          <w:sz w:val="32"/>
          <w:szCs w:val="32"/>
        </w:rPr>
        <w:t>（四）</w:t>
      </w:r>
      <w:r w:rsidRPr="004E75B3">
        <w:rPr>
          <w:rFonts w:ascii="仿宋" w:eastAsia="仿宋" w:hAnsi="仿宋" w:cs="仿宋" w:hint="eastAsia"/>
          <w:bCs/>
          <w:color w:val="000000" w:themeColor="text1"/>
          <w:sz w:val="32"/>
          <w:szCs w:val="32"/>
        </w:rPr>
        <w:t>入选全国、省文化市场综合行政执法培训师资库并在工作中有突出表现的；</w:t>
      </w:r>
    </w:p>
    <w:p w:rsidR="0035239D" w:rsidRPr="004E75B3" w:rsidRDefault="00967BE6" w:rsidP="00F906CD">
      <w:pPr>
        <w:spacing w:after="0" w:line="520" w:lineRule="exact"/>
        <w:ind w:firstLineChars="200" w:firstLine="640"/>
        <w:rPr>
          <w:rFonts w:ascii="仿宋" w:eastAsia="仿宋" w:hAnsi="仿宋"/>
          <w:bCs/>
          <w:color w:val="000000" w:themeColor="text1"/>
          <w:sz w:val="32"/>
          <w:szCs w:val="32"/>
        </w:rPr>
      </w:pPr>
      <w:r w:rsidRPr="004E75B3">
        <w:rPr>
          <w:rFonts w:ascii="仿宋" w:eastAsia="仿宋" w:hAnsi="仿宋" w:hint="eastAsia"/>
          <w:bCs/>
          <w:color w:val="000000" w:themeColor="text1"/>
          <w:sz w:val="32"/>
          <w:szCs w:val="32"/>
        </w:rPr>
        <w:t>（五）创新执法方式方法并取得显著成效的；</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（六）法律、法规和规章规定的其他情形。</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_GB2312" w:hint="eastAsia"/>
          <w:bCs/>
          <w:color w:val="000000" w:themeColor="text1"/>
          <w:sz w:val="32"/>
          <w:szCs w:val="32"/>
        </w:rPr>
        <w:t>对文化市场综合行政执法中有重大突出贡献的，省人民政府或者省文化和旅游行政部门予以记功。</w:t>
      </w:r>
      <w:r w:rsidRPr="004E75B3">
        <w:rPr>
          <w:rFonts w:ascii="仿宋" w:eastAsia="仿宋" w:hAnsi="仿宋" w:cs="仿宋" w:hint="eastAsia"/>
          <w:bCs/>
          <w:color w:val="000000" w:themeColor="text1"/>
          <w:sz w:val="32"/>
          <w:szCs w:val="32"/>
        </w:rPr>
        <w:t>文化市场综合行政执法办案有功人员，经设区的市以上文化和旅游行政部门、财政部门批准，按照规定可以发给重大案件办案奖或者给予嘉奖。</w:t>
      </w:r>
    </w:p>
    <w:p w:rsidR="0035239D" w:rsidRPr="004E75B3" w:rsidRDefault="00967BE6" w:rsidP="00F906CD">
      <w:pPr>
        <w:spacing w:after="0" w:line="520" w:lineRule="exact"/>
        <w:ind w:firstLineChars="200" w:firstLine="640"/>
        <w:rPr>
          <w:rFonts w:ascii="仿宋" w:eastAsia="仿宋" w:hAnsi="仿宋" w:cs="黑体"/>
          <w:bCs/>
          <w:color w:val="000000" w:themeColor="text1"/>
          <w:sz w:val="32"/>
          <w:szCs w:val="32"/>
        </w:rPr>
      </w:pPr>
      <w:r w:rsidRPr="004E75B3">
        <w:rPr>
          <w:rFonts w:ascii="黑体" w:eastAsia="黑体" w:hAnsi="黑体" w:cs="黑体" w:hint="eastAsia"/>
          <w:bCs/>
          <w:color w:val="000000" w:themeColor="text1"/>
          <w:sz w:val="32"/>
          <w:szCs w:val="32"/>
        </w:rPr>
        <w:t>第三</w:t>
      </w:r>
      <w:r w:rsidRPr="004E75B3">
        <w:rPr>
          <w:rFonts w:ascii="黑体" w:eastAsia="黑体" w:hAnsi="黑体" w:cs="黑体"/>
          <w:bCs/>
          <w:color w:val="000000" w:themeColor="text1"/>
          <w:sz w:val="32"/>
          <w:szCs w:val="32"/>
        </w:rPr>
        <w:t>十</w:t>
      </w:r>
      <w:r w:rsidR="007B31FC" w:rsidRPr="004E75B3">
        <w:rPr>
          <w:rFonts w:ascii="黑体" w:eastAsia="黑体" w:hAnsi="黑体" w:cs="黑体" w:hint="eastAsia"/>
          <w:bCs/>
          <w:color w:val="000000" w:themeColor="text1"/>
          <w:sz w:val="32"/>
          <w:szCs w:val="32"/>
        </w:rPr>
        <w:t>四</w:t>
      </w:r>
      <w:r w:rsidRPr="004E75B3">
        <w:rPr>
          <w:rFonts w:ascii="黑体" w:eastAsia="黑体" w:hAnsi="黑体" w:cs="黑体" w:hint="eastAsia"/>
          <w:bCs/>
          <w:color w:val="000000" w:themeColor="text1"/>
          <w:sz w:val="32"/>
          <w:szCs w:val="32"/>
        </w:rPr>
        <w:t>条</w:t>
      </w:r>
      <w:r w:rsidRPr="004E75B3">
        <w:rPr>
          <w:rFonts w:ascii="黑体" w:eastAsia="黑体" w:hAnsi="黑体" w:cs="黑体"/>
          <w:bCs/>
          <w:color w:val="000000" w:themeColor="text1"/>
          <w:sz w:val="32"/>
          <w:szCs w:val="32"/>
        </w:rPr>
        <w:t xml:space="preserve"> </w:t>
      </w:r>
      <w:r w:rsidRPr="004E75B3">
        <w:rPr>
          <w:rFonts w:ascii="楷体" w:eastAsia="楷体" w:hAnsi="楷体" w:cs="黑体"/>
          <w:bCs/>
          <w:color w:val="000000" w:themeColor="text1"/>
          <w:sz w:val="32"/>
          <w:szCs w:val="32"/>
        </w:rPr>
        <w:t xml:space="preserve"> </w:t>
      </w:r>
      <w:r w:rsidRPr="004E75B3">
        <w:rPr>
          <w:rFonts w:ascii="仿宋" w:eastAsia="仿宋" w:hAnsi="仿宋" w:cs="仿宋_GB2312" w:hint="eastAsia"/>
          <w:bCs/>
          <w:color w:val="000000" w:themeColor="text1"/>
          <w:sz w:val="32"/>
          <w:szCs w:val="32"/>
        </w:rPr>
        <w:t>文化和旅游行政部门、文化市场综合行政执法机构</w:t>
      </w:r>
      <w:r w:rsidRPr="004E75B3">
        <w:rPr>
          <w:rFonts w:ascii="仿宋" w:eastAsia="仿宋" w:hAnsi="仿宋" w:cs="黑体" w:hint="eastAsia"/>
          <w:bCs/>
          <w:color w:val="000000" w:themeColor="text1"/>
          <w:sz w:val="32"/>
          <w:szCs w:val="32"/>
        </w:rPr>
        <w:t>违反本办法规定，有下列情形之一的，对直接负责的主管人员和其他直接责任人员，视情节轻重予以约谈、通报或者依法给予处分：</w:t>
      </w:r>
    </w:p>
    <w:p w:rsidR="0035239D" w:rsidRPr="004E75B3" w:rsidRDefault="00967BE6" w:rsidP="00F906CD">
      <w:pPr>
        <w:spacing w:after="0" w:line="520" w:lineRule="exact"/>
        <w:ind w:firstLineChars="200" w:firstLine="640"/>
        <w:jc w:val="left"/>
        <w:rPr>
          <w:rFonts w:ascii="仿宋" w:eastAsia="仿宋" w:hAnsi="仿宋" w:cs="仿宋"/>
          <w:bCs/>
          <w:color w:val="000000" w:themeColor="text1"/>
          <w:sz w:val="32"/>
          <w:szCs w:val="32"/>
        </w:rPr>
      </w:pPr>
      <w:r w:rsidRPr="004E75B3">
        <w:rPr>
          <w:rFonts w:ascii="仿宋" w:eastAsia="仿宋" w:hAnsi="仿宋" w:cs="黑体" w:hint="eastAsia"/>
          <w:bCs/>
          <w:color w:val="000000" w:themeColor="text1"/>
          <w:sz w:val="32"/>
          <w:szCs w:val="32"/>
        </w:rPr>
        <w:t>（一）</w:t>
      </w:r>
      <w:r w:rsidRPr="004E75B3">
        <w:rPr>
          <w:rFonts w:ascii="仿宋" w:eastAsia="仿宋" w:hAnsi="仿宋" w:cs="仿宋" w:hint="eastAsia"/>
          <w:bCs/>
          <w:color w:val="000000" w:themeColor="text1"/>
          <w:sz w:val="32"/>
          <w:szCs w:val="32"/>
        </w:rPr>
        <w:t>挤占、挪用文化市场综合行政执法机构编制，</w:t>
      </w:r>
      <w:r w:rsidR="0027039D" w:rsidRPr="004E75B3">
        <w:rPr>
          <w:rFonts w:ascii="仿宋" w:eastAsia="仿宋" w:hAnsi="仿宋" w:cs="仿宋" w:hint="eastAsia"/>
          <w:bCs/>
          <w:color w:val="000000" w:themeColor="text1"/>
          <w:sz w:val="32"/>
          <w:szCs w:val="32"/>
        </w:rPr>
        <w:t>借用</w:t>
      </w:r>
      <w:r w:rsidRPr="004E75B3">
        <w:rPr>
          <w:rFonts w:ascii="仿宋" w:eastAsia="仿宋" w:hAnsi="仿宋" w:cs="仿宋" w:hint="eastAsia"/>
          <w:bCs/>
          <w:color w:val="000000" w:themeColor="text1"/>
          <w:sz w:val="32"/>
          <w:szCs w:val="32"/>
        </w:rPr>
        <w:t>文化市场综合行政执法人员的；</w:t>
      </w:r>
    </w:p>
    <w:p w:rsidR="0035239D" w:rsidRPr="004E75B3" w:rsidRDefault="00967BE6" w:rsidP="00F906CD">
      <w:pPr>
        <w:spacing w:after="0" w:line="520" w:lineRule="exact"/>
        <w:ind w:firstLineChars="200" w:firstLine="640"/>
        <w:rPr>
          <w:rFonts w:ascii="仿宋" w:eastAsia="仿宋" w:hAnsi="仿宋" w:cs="黑体"/>
          <w:bCs/>
          <w:color w:val="000000" w:themeColor="text1"/>
          <w:sz w:val="32"/>
          <w:szCs w:val="32"/>
        </w:rPr>
      </w:pPr>
      <w:r w:rsidRPr="004E75B3">
        <w:rPr>
          <w:rFonts w:ascii="仿宋" w:eastAsia="仿宋" w:hAnsi="仿宋" w:cs="黑体" w:hint="eastAsia"/>
          <w:bCs/>
          <w:color w:val="000000" w:themeColor="text1"/>
          <w:sz w:val="32"/>
          <w:szCs w:val="32"/>
        </w:rPr>
        <w:lastRenderedPageBreak/>
        <w:t>（二）安排未取得行政执法证件的人员从事行政执法工作的；</w:t>
      </w:r>
    </w:p>
    <w:p w:rsidR="0035239D" w:rsidRPr="004E75B3" w:rsidRDefault="00967BE6" w:rsidP="00F906CD">
      <w:pPr>
        <w:spacing w:after="0" w:line="520" w:lineRule="exact"/>
        <w:ind w:firstLineChars="200" w:firstLine="640"/>
        <w:rPr>
          <w:rFonts w:ascii="仿宋" w:eastAsia="仿宋" w:hAnsi="仿宋" w:cs="黑体"/>
          <w:bCs/>
          <w:color w:val="000000" w:themeColor="text1"/>
          <w:sz w:val="32"/>
          <w:szCs w:val="32"/>
        </w:rPr>
      </w:pPr>
      <w:r w:rsidRPr="004E75B3">
        <w:rPr>
          <w:rFonts w:ascii="仿宋" w:eastAsia="仿宋" w:hAnsi="仿宋" w:cs="黑体" w:hint="eastAsia"/>
          <w:bCs/>
          <w:color w:val="000000" w:themeColor="text1"/>
          <w:sz w:val="32"/>
          <w:szCs w:val="32"/>
        </w:rPr>
        <w:t>（三）未安排未达法定退休年龄的文化市场综合行政执法人员在岗履行法定职责的；</w:t>
      </w:r>
    </w:p>
    <w:p w:rsidR="0035239D" w:rsidRPr="004E75B3" w:rsidRDefault="00967BE6" w:rsidP="00F906CD">
      <w:pPr>
        <w:spacing w:after="0" w:line="520" w:lineRule="exact"/>
        <w:ind w:firstLineChars="200" w:firstLine="640"/>
        <w:rPr>
          <w:rFonts w:ascii="仿宋" w:eastAsia="仿宋" w:hAnsi="仿宋" w:cs="黑体"/>
          <w:bCs/>
          <w:color w:val="000000" w:themeColor="text1"/>
          <w:sz w:val="32"/>
          <w:szCs w:val="32"/>
        </w:rPr>
      </w:pPr>
      <w:r w:rsidRPr="004E75B3">
        <w:rPr>
          <w:rFonts w:ascii="仿宋" w:eastAsia="仿宋" w:hAnsi="仿宋" w:cs="黑体" w:hint="eastAsia"/>
          <w:bCs/>
          <w:color w:val="000000" w:themeColor="text1"/>
          <w:sz w:val="32"/>
          <w:szCs w:val="32"/>
        </w:rPr>
        <w:t>（四）对违法行为线索和案件应当立案未依法立案的；</w:t>
      </w:r>
    </w:p>
    <w:p w:rsidR="0035239D" w:rsidRPr="004E75B3" w:rsidRDefault="00967BE6" w:rsidP="00F906CD">
      <w:pPr>
        <w:spacing w:after="0" w:line="520" w:lineRule="exact"/>
        <w:ind w:firstLineChars="200" w:firstLine="640"/>
        <w:jc w:val="left"/>
        <w:rPr>
          <w:rFonts w:ascii="仿宋" w:eastAsia="仿宋" w:hAnsi="仿宋" w:cs="黑体"/>
          <w:bCs/>
          <w:color w:val="000000" w:themeColor="text1"/>
          <w:sz w:val="32"/>
          <w:szCs w:val="32"/>
        </w:rPr>
      </w:pPr>
      <w:r w:rsidRPr="004E75B3">
        <w:rPr>
          <w:rFonts w:ascii="仿宋" w:eastAsia="仿宋" w:hAnsi="仿宋" w:cs="黑体" w:hint="eastAsia"/>
          <w:bCs/>
          <w:color w:val="000000" w:themeColor="text1"/>
          <w:sz w:val="32"/>
          <w:szCs w:val="32"/>
        </w:rPr>
        <w:t>（五）未按照要求办理并报告</w:t>
      </w:r>
      <w:r w:rsidRPr="004E75B3">
        <w:rPr>
          <w:rFonts w:ascii="仿宋" w:eastAsia="仿宋" w:hAnsi="仿宋" w:cs="仿宋" w:hint="eastAsia"/>
          <w:bCs/>
          <w:color w:val="000000" w:themeColor="text1"/>
          <w:sz w:val="32"/>
          <w:szCs w:val="32"/>
        </w:rPr>
        <w:t>文化市场综合行政执法专项行动、文化市场综合行政执法重点工作和案件督办交办情况的；</w:t>
      </w:r>
    </w:p>
    <w:p w:rsidR="0035239D" w:rsidRPr="004E75B3" w:rsidRDefault="00967BE6" w:rsidP="00F906CD">
      <w:pPr>
        <w:spacing w:after="0" w:line="520" w:lineRule="exact"/>
        <w:ind w:firstLineChars="200" w:firstLine="640"/>
        <w:rPr>
          <w:rFonts w:ascii="仿宋" w:eastAsia="仿宋" w:hAnsi="仿宋" w:cs="黑体"/>
          <w:bCs/>
          <w:color w:val="000000" w:themeColor="text1"/>
          <w:sz w:val="32"/>
          <w:szCs w:val="32"/>
        </w:rPr>
      </w:pPr>
      <w:r w:rsidRPr="004E75B3">
        <w:rPr>
          <w:rFonts w:ascii="仿宋" w:eastAsia="仿宋" w:hAnsi="仿宋" w:cs="黑体" w:hint="eastAsia"/>
          <w:bCs/>
          <w:color w:val="000000" w:themeColor="text1"/>
          <w:sz w:val="32"/>
          <w:szCs w:val="32"/>
        </w:rPr>
        <w:t>（六）未及时报告本辖区内发生的重大案件的；</w:t>
      </w:r>
    </w:p>
    <w:p w:rsidR="0035239D" w:rsidRPr="004E75B3" w:rsidRDefault="00967BE6" w:rsidP="00F906CD">
      <w:pPr>
        <w:spacing w:after="0" w:line="520" w:lineRule="exact"/>
        <w:ind w:firstLineChars="200" w:firstLine="640"/>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（七）其他违反本办法规定的情形。</w:t>
      </w:r>
    </w:p>
    <w:p w:rsidR="0035239D" w:rsidRPr="004E75B3" w:rsidRDefault="00967BE6" w:rsidP="00F906CD">
      <w:pPr>
        <w:spacing w:after="0" w:line="520" w:lineRule="exact"/>
        <w:ind w:firstLineChars="200" w:firstLine="640"/>
        <w:rPr>
          <w:rFonts w:ascii="仿宋" w:eastAsia="仿宋" w:hAnsi="仿宋" w:cs="仿宋_GB2312"/>
          <w:bCs/>
          <w:color w:val="000000" w:themeColor="text1"/>
          <w:sz w:val="32"/>
          <w:szCs w:val="32"/>
        </w:rPr>
      </w:pPr>
      <w:r w:rsidRPr="004E75B3">
        <w:rPr>
          <w:rFonts w:ascii="仿宋" w:eastAsia="仿宋" w:hAnsi="仿宋" w:cs="仿宋" w:hint="eastAsia"/>
          <w:bCs/>
          <w:color w:val="000000" w:themeColor="text1"/>
          <w:sz w:val="32"/>
          <w:szCs w:val="32"/>
        </w:rPr>
        <w:t>文化和旅游</w:t>
      </w:r>
      <w:r w:rsidR="00383C04">
        <w:rPr>
          <w:rFonts w:ascii="仿宋" w:eastAsia="仿宋" w:hAnsi="仿宋" w:cs="仿宋" w:hint="eastAsia"/>
          <w:bCs/>
          <w:color w:val="000000" w:themeColor="text1"/>
          <w:sz w:val="32"/>
          <w:szCs w:val="32"/>
        </w:rPr>
        <w:t>以及</w:t>
      </w:r>
      <w:r w:rsidRPr="004E75B3">
        <w:rPr>
          <w:rFonts w:ascii="仿宋" w:eastAsia="仿宋" w:hAnsi="仿宋" w:cs="仿宋" w:hint="eastAsia"/>
          <w:bCs/>
          <w:color w:val="000000" w:themeColor="text1"/>
          <w:sz w:val="32"/>
          <w:szCs w:val="32"/>
        </w:rPr>
        <w:t>文物、出版、广播电视、</w:t>
      </w:r>
      <w:r w:rsidR="00383C04" w:rsidRPr="004E75B3">
        <w:rPr>
          <w:rFonts w:ascii="仿宋" w:eastAsia="仿宋" w:hAnsi="仿宋" w:cs="仿宋" w:hint="eastAsia"/>
          <w:bCs/>
          <w:color w:val="000000" w:themeColor="text1"/>
          <w:sz w:val="32"/>
          <w:szCs w:val="32"/>
        </w:rPr>
        <w:t>电影等</w:t>
      </w:r>
      <w:r w:rsidR="00383C04">
        <w:rPr>
          <w:rFonts w:ascii="仿宋" w:eastAsia="仿宋" w:hAnsi="仿宋" w:cs="仿宋" w:hint="eastAsia"/>
          <w:bCs/>
          <w:color w:val="000000" w:themeColor="text1"/>
          <w:sz w:val="32"/>
          <w:szCs w:val="32"/>
        </w:rPr>
        <w:t>相关</w:t>
      </w:r>
      <w:r w:rsidR="00383C04" w:rsidRPr="004E75B3">
        <w:rPr>
          <w:rFonts w:ascii="仿宋" w:eastAsia="仿宋" w:hAnsi="仿宋" w:cs="仿宋" w:hint="eastAsia"/>
          <w:bCs/>
          <w:color w:val="000000" w:themeColor="text1"/>
          <w:sz w:val="32"/>
          <w:szCs w:val="32"/>
        </w:rPr>
        <w:t>文化</w:t>
      </w:r>
      <w:r w:rsidR="00383C04" w:rsidRPr="004E75B3">
        <w:rPr>
          <w:rFonts w:ascii="仿宋" w:eastAsia="仿宋" w:hAnsi="仿宋" w:cs="仿宋"/>
          <w:bCs/>
          <w:color w:val="000000" w:themeColor="text1"/>
          <w:sz w:val="32"/>
          <w:szCs w:val="32"/>
        </w:rPr>
        <w:t>市场</w:t>
      </w:r>
      <w:r w:rsidR="00383C04" w:rsidRPr="004E75B3">
        <w:rPr>
          <w:rFonts w:ascii="仿宋" w:eastAsia="仿宋" w:hAnsi="仿宋" w:cs="仿宋" w:hint="eastAsia"/>
          <w:bCs/>
          <w:color w:val="000000" w:themeColor="text1"/>
          <w:sz w:val="32"/>
          <w:szCs w:val="32"/>
        </w:rPr>
        <w:t>管理部门</w:t>
      </w:r>
      <w:r w:rsidR="00383C04">
        <w:rPr>
          <w:rFonts w:ascii="仿宋" w:eastAsia="仿宋" w:hAnsi="仿宋" w:cs="仿宋" w:hint="eastAsia"/>
          <w:bCs/>
          <w:color w:val="000000" w:themeColor="text1"/>
          <w:sz w:val="32"/>
          <w:szCs w:val="32"/>
        </w:rPr>
        <w:t>、</w:t>
      </w:r>
      <w:r w:rsidR="00383C04" w:rsidRPr="004E75B3">
        <w:rPr>
          <w:rFonts w:ascii="仿宋" w:eastAsia="仿宋" w:hAnsi="仿宋" w:cs="仿宋" w:hint="eastAsia"/>
          <w:bCs/>
          <w:color w:val="000000" w:themeColor="text1"/>
          <w:sz w:val="32"/>
          <w:szCs w:val="32"/>
        </w:rPr>
        <w:t>文化市场综合行政执法机构未履行</w:t>
      </w:r>
      <w:r w:rsidRPr="004E75B3">
        <w:rPr>
          <w:rFonts w:ascii="仿宋" w:eastAsia="仿宋" w:hAnsi="仿宋" w:cs="仿宋" w:hint="eastAsia"/>
          <w:bCs/>
          <w:color w:val="000000" w:themeColor="text1"/>
          <w:sz w:val="32"/>
          <w:szCs w:val="32"/>
        </w:rPr>
        <w:t>、不当履行或者违法履行监管职责的，</w:t>
      </w:r>
      <w:r w:rsidRPr="004E75B3">
        <w:rPr>
          <w:rFonts w:ascii="仿宋" w:eastAsia="仿宋" w:hAnsi="仿宋" w:cs="黑体" w:hint="eastAsia"/>
          <w:bCs/>
          <w:color w:val="000000" w:themeColor="text1"/>
          <w:sz w:val="32"/>
          <w:szCs w:val="32"/>
        </w:rPr>
        <w:t>对直接负责的主管人员和其他直接责任人员，</w:t>
      </w:r>
      <w:r w:rsidRPr="004E75B3">
        <w:rPr>
          <w:rFonts w:ascii="仿宋" w:eastAsia="仿宋" w:hAnsi="仿宋" w:cs="仿宋" w:hint="eastAsia"/>
          <w:bCs/>
          <w:color w:val="000000" w:themeColor="text1"/>
          <w:sz w:val="32"/>
          <w:szCs w:val="32"/>
        </w:rPr>
        <w:t>严肃追责问责；涉嫌犯罪的，</w:t>
      </w:r>
      <w:r w:rsidRPr="004E75B3">
        <w:rPr>
          <w:rFonts w:ascii="仿宋" w:eastAsia="仿宋" w:hAnsi="仿宋" w:cs="仿宋_GB2312" w:hint="eastAsia"/>
          <w:bCs/>
          <w:color w:val="000000" w:themeColor="text1"/>
          <w:sz w:val="32"/>
          <w:szCs w:val="32"/>
        </w:rPr>
        <w:t>提请有权机关依法追究刑事责任</w:t>
      </w:r>
      <w:r w:rsidRPr="004E75B3">
        <w:rPr>
          <w:rFonts w:ascii="仿宋" w:eastAsia="仿宋" w:hAnsi="仿宋" w:cs="仿宋" w:hint="eastAsia"/>
          <w:bCs/>
          <w:color w:val="000000" w:themeColor="text1"/>
          <w:sz w:val="32"/>
          <w:szCs w:val="32"/>
        </w:rPr>
        <w:t>。</w:t>
      </w:r>
    </w:p>
    <w:p w:rsidR="00610607" w:rsidRDefault="00610607" w:rsidP="00610607">
      <w:pPr>
        <w:spacing w:after="0" w:line="520" w:lineRule="exact"/>
        <w:ind w:firstLine="643"/>
        <w:rPr>
          <w:rFonts w:ascii="仿宋" w:eastAsia="仿宋" w:hAnsi="仿宋" w:cs="仿宋_GB2312"/>
          <w:bCs/>
          <w:color w:val="000000" w:themeColor="text1"/>
          <w:sz w:val="32"/>
          <w:szCs w:val="32"/>
        </w:rPr>
      </w:pPr>
      <w:r w:rsidRPr="00610607">
        <w:rPr>
          <w:rFonts w:ascii="黑体" w:eastAsia="黑体" w:hAnsi="黑体" w:cs="黑体" w:hint="eastAsia"/>
          <w:bCs/>
          <w:color w:val="000000" w:themeColor="text1"/>
          <w:sz w:val="32"/>
          <w:szCs w:val="32"/>
        </w:rPr>
        <w:t>第三十五条</w:t>
      </w:r>
      <w:r>
        <w:rPr>
          <w:rFonts w:ascii="仿宋" w:eastAsia="仿宋" w:hAnsi="仿宋" w:cs="黑体" w:hint="eastAsia"/>
          <w:b/>
          <w:bCs/>
          <w:color w:val="000000" w:themeColor="text1"/>
          <w:sz w:val="32"/>
          <w:szCs w:val="32"/>
        </w:rPr>
        <w:t xml:space="preserve">  </w:t>
      </w:r>
      <w:r w:rsidR="00967BE6" w:rsidRPr="00610607">
        <w:rPr>
          <w:rFonts w:ascii="仿宋" w:eastAsia="仿宋" w:hAnsi="仿宋" w:cs="黑体" w:hint="eastAsia"/>
          <w:bCs/>
          <w:color w:val="000000" w:themeColor="text1"/>
          <w:sz w:val="32"/>
          <w:szCs w:val="32"/>
        </w:rPr>
        <w:t>文化市场综合行政执法人员违反本办法规定，</w:t>
      </w:r>
      <w:r w:rsidR="00AE3C66" w:rsidRPr="00610607">
        <w:rPr>
          <w:rFonts w:ascii="仿宋" w:eastAsia="仿宋" w:hAnsi="仿宋" w:cs="黑体" w:hint="eastAsia"/>
          <w:bCs/>
          <w:color w:val="000000" w:themeColor="text1"/>
          <w:sz w:val="32"/>
          <w:szCs w:val="32"/>
        </w:rPr>
        <w:t>在综合行政执法工作中玩忽职守，滥用职权，徇私舞弊，</w:t>
      </w:r>
      <w:r w:rsidR="00967BE6" w:rsidRPr="00610607">
        <w:rPr>
          <w:rFonts w:ascii="仿宋" w:eastAsia="仿宋" w:hAnsi="仿宋" w:cs="仿宋" w:hint="eastAsia"/>
          <w:bCs/>
          <w:color w:val="000000" w:themeColor="text1"/>
          <w:sz w:val="32"/>
          <w:szCs w:val="32"/>
        </w:rPr>
        <w:t>涉嫌犯罪的，</w:t>
      </w:r>
      <w:r w:rsidR="00967BE6" w:rsidRPr="00610607">
        <w:rPr>
          <w:rFonts w:ascii="仿宋" w:eastAsia="仿宋" w:hAnsi="仿宋" w:cs="仿宋_GB2312" w:hint="eastAsia"/>
          <w:bCs/>
          <w:color w:val="000000" w:themeColor="text1"/>
          <w:sz w:val="32"/>
          <w:szCs w:val="32"/>
        </w:rPr>
        <w:t>提请有权机关依法追究刑事责任</w:t>
      </w:r>
      <w:r w:rsidR="00AE3C66" w:rsidRPr="00610607">
        <w:rPr>
          <w:rFonts w:ascii="仿宋" w:eastAsia="仿宋" w:hAnsi="仿宋" w:cs="仿宋_GB2312" w:hint="eastAsia"/>
          <w:bCs/>
          <w:color w:val="000000" w:themeColor="text1"/>
          <w:sz w:val="32"/>
          <w:szCs w:val="32"/>
        </w:rPr>
        <w:t>；尚未构成犯罪的，依法给予处分。</w:t>
      </w:r>
    </w:p>
    <w:p w:rsidR="0035239D" w:rsidRPr="004E75B3" w:rsidRDefault="00967BE6" w:rsidP="00610607">
      <w:pPr>
        <w:spacing w:after="0" w:line="520" w:lineRule="exact"/>
        <w:ind w:firstLine="643"/>
        <w:rPr>
          <w:rFonts w:ascii="仿宋" w:eastAsia="仿宋" w:hAnsi="仿宋" w:cs="仿宋"/>
          <w:bCs/>
          <w:color w:val="000000" w:themeColor="text1"/>
          <w:sz w:val="32"/>
          <w:szCs w:val="32"/>
        </w:rPr>
      </w:pPr>
      <w:r w:rsidRPr="004E75B3">
        <w:rPr>
          <w:rFonts w:ascii="仿宋" w:eastAsia="仿宋" w:hAnsi="仿宋" w:cs="仿宋" w:hint="eastAsia"/>
          <w:bCs/>
          <w:color w:val="000000" w:themeColor="text1"/>
          <w:sz w:val="32"/>
          <w:szCs w:val="32"/>
        </w:rPr>
        <w:t>对文化市场综合行政执法人员违反法律、法规、规章和有关规定，应当暂扣或者吊销行政执法证件的，按照规定程序办理。暂扣行政执法证件的期限一般不超过</w:t>
      </w:r>
      <w:r w:rsidRPr="004E75B3">
        <w:rPr>
          <w:rFonts w:ascii="仿宋" w:eastAsia="仿宋" w:hAnsi="仿宋" w:cs="仿宋"/>
          <w:bCs/>
          <w:color w:val="000000" w:themeColor="text1"/>
          <w:sz w:val="32"/>
          <w:szCs w:val="32"/>
        </w:rPr>
        <w:t>2</w:t>
      </w:r>
      <w:r w:rsidRPr="004E75B3">
        <w:rPr>
          <w:rFonts w:ascii="仿宋" w:eastAsia="仿宋" w:hAnsi="仿宋" w:cs="仿宋" w:hint="eastAsia"/>
          <w:bCs/>
          <w:color w:val="000000" w:themeColor="text1"/>
          <w:sz w:val="32"/>
          <w:szCs w:val="32"/>
        </w:rPr>
        <w:t>个月；吊销行政执法证件的，应当调离执法岗位。</w:t>
      </w:r>
    </w:p>
    <w:p w:rsidR="0035239D" w:rsidRPr="004E75B3" w:rsidRDefault="0035239D" w:rsidP="00F906CD">
      <w:pPr>
        <w:spacing w:after="0" w:line="520" w:lineRule="exact"/>
        <w:ind w:firstLineChars="200" w:firstLine="640"/>
        <w:rPr>
          <w:rFonts w:ascii="仿宋" w:eastAsia="仿宋" w:hAnsi="仿宋" w:cs="仿宋"/>
          <w:bCs/>
          <w:color w:val="000000" w:themeColor="text1"/>
          <w:sz w:val="32"/>
          <w:szCs w:val="32"/>
        </w:rPr>
      </w:pPr>
    </w:p>
    <w:p w:rsidR="0035239D" w:rsidRPr="004E75B3" w:rsidRDefault="00967BE6" w:rsidP="006A6C05">
      <w:pPr>
        <w:spacing w:after="0" w:line="520" w:lineRule="exact"/>
        <w:jc w:val="center"/>
        <w:rPr>
          <w:rFonts w:ascii="黑体" w:eastAsia="黑体" w:hAnsi="黑体" w:cs="黑体"/>
          <w:bCs/>
          <w:color w:val="000000" w:themeColor="text1"/>
          <w:sz w:val="32"/>
          <w:szCs w:val="32"/>
        </w:rPr>
      </w:pPr>
      <w:r w:rsidRPr="004E75B3">
        <w:rPr>
          <w:rFonts w:ascii="黑体" w:eastAsia="黑体" w:hAnsi="黑体" w:cs="黑体" w:hint="eastAsia"/>
          <w:bCs/>
          <w:color w:val="000000" w:themeColor="text1"/>
          <w:sz w:val="32"/>
          <w:szCs w:val="32"/>
        </w:rPr>
        <w:t>第五章</w:t>
      </w:r>
      <w:r w:rsidRPr="004E75B3">
        <w:rPr>
          <w:rFonts w:ascii="黑体" w:eastAsia="黑体" w:hAnsi="黑体" w:cs="黑体"/>
          <w:bCs/>
          <w:color w:val="000000" w:themeColor="text1"/>
          <w:sz w:val="32"/>
          <w:szCs w:val="32"/>
        </w:rPr>
        <w:t xml:space="preserve">  </w:t>
      </w:r>
      <w:r w:rsidRPr="004E75B3">
        <w:rPr>
          <w:rFonts w:ascii="黑体" w:eastAsia="黑体" w:hAnsi="黑体" w:cs="黑体" w:hint="eastAsia"/>
          <w:bCs/>
          <w:color w:val="000000" w:themeColor="text1"/>
          <w:sz w:val="32"/>
          <w:szCs w:val="32"/>
        </w:rPr>
        <w:t>附则</w:t>
      </w:r>
    </w:p>
    <w:p w:rsidR="0035239D" w:rsidRPr="004E75B3" w:rsidRDefault="0035239D" w:rsidP="00F906CD">
      <w:pPr>
        <w:spacing w:after="0" w:line="520" w:lineRule="exact"/>
        <w:ind w:firstLineChars="200" w:firstLine="640"/>
        <w:jc w:val="left"/>
        <w:rPr>
          <w:rFonts w:ascii="楷体" w:eastAsia="楷体" w:hAnsi="楷体" w:cs="黑体"/>
          <w:bCs/>
          <w:color w:val="000000" w:themeColor="text1"/>
          <w:sz w:val="32"/>
          <w:szCs w:val="32"/>
        </w:rPr>
      </w:pPr>
    </w:p>
    <w:p w:rsidR="0035239D" w:rsidRPr="004E75B3" w:rsidRDefault="00967BE6" w:rsidP="00F906CD">
      <w:pPr>
        <w:spacing w:after="0" w:line="520" w:lineRule="exact"/>
        <w:ind w:firstLineChars="200" w:firstLine="640"/>
        <w:jc w:val="left"/>
        <w:rPr>
          <w:bCs/>
          <w:color w:val="000000" w:themeColor="text1"/>
          <w:sz w:val="32"/>
          <w:szCs w:val="32"/>
        </w:rPr>
      </w:pPr>
      <w:r w:rsidRPr="004E75B3">
        <w:rPr>
          <w:rFonts w:ascii="黑体" w:eastAsia="黑体" w:hAnsi="黑体" w:cs="黑体" w:hint="eastAsia"/>
          <w:bCs/>
          <w:color w:val="000000" w:themeColor="text1"/>
          <w:sz w:val="32"/>
          <w:szCs w:val="32"/>
        </w:rPr>
        <w:t>第三十</w:t>
      </w:r>
      <w:r w:rsidR="007B31FC" w:rsidRPr="004E75B3">
        <w:rPr>
          <w:rFonts w:ascii="黑体" w:eastAsia="黑体" w:hAnsi="黑体" w:cs="黑体" w:hint="eastAsia"/>
          <w:bCs/>
          <w:color w:val="000000" w:themeColor="text1"/>
          <w:sz w:val="32"/>
          <w:szCs w:val="32"/>
        </w:rPr>
        <w:t>六</w:t>
      </w:r>
      <w:bookmarkStart w:id="1" w:name="_GoBack"/>
      <w:bookmarkEnd w:id="1"/>
      <w:r w:rsidRPr="004E75B3">
        <w:rPr>
          <w:rFonts w:ascii="黑体" w:eastAsia="黑体" w:hAnsi="黑体" w:cs="黑体" w:hint="eastAsia"/>
          <w:bCs/>
          <w:color w:val="000000" w:themeColor="text1"/>
          <w:sz w:val="32"/>
          <w:szCs w:val="32"/>
        </w:rPr>
        <w:t>条</w:t>
      </w:r>
      <w:r w:rsidRPr="004E75B3">
        <w:rPr>
          <w:rFonts w:ascii="楷体" w:eastAsia="楷体" w:hAnsi="楷体" w:cs="黑体"/>
          <w:bCs/>
          <w:color w:val="000000" w:themeColor="text1"/>
          <w:sz w:val="32"/>
          <w:szCs w:val="32"/>
        </w:rPr>
        <w:t xml:space="preserve"> </w:t>
      </w:r>
      <w:r w:rsidRPr="004E75B3">
        <w:rPr>
          <w:rFonts w:ascii="仿宋" w:eastAsia="仿宋" w:hAnsi="仿宋" w:cs="仿宋" w:hint="eastAsia"/>
          <w:bCs/>
          <w:color w:val="000000" w:themeColor="text1"/>
          <w:sz w:val="32"/>
          <w:szCs w:val="32"/>
        </w:rPr>
        <w:t>本办法自</w:t>
      </w:r>
      <w:r w:rsidRPr="004E75B3">
        <w:rPr>
          <w:rFonts w:ascii="仿宋" w:eastAsia="仿宋" w:hAnsi="仿宋" w:cs="仿宋"/>
          <w:bCs/>
          <w:color w:val="000000" w:themeColor="text1"/>
          <w:sz w:val="32"/>
          <w:szCs w:val="32"/>
        </w:rPr>
        <w:t xml:space="preserve"> </w:t>
      </w:r>
      <w:r w:rsidRPr="004E75B3">
        <w:rPr>
          <w:rFonts w:ascii="仿宋" w:eastAsia="仿宋" w:hAnsi="仿宋" w:cs="仿宋" w:hint="eastAsia"/>
          <w:bCs/>
          <w:color w:val="000000" w:themeColor="text1"/>
          <w:sz w:val="32"/>
          <w:szCs w:val="32"/>
        </w:rPr>
        <w:t>年</w:t>
      </w:r>
      <w:r w:rsidRPr="004E75B3">
        <w:rPr>
          <w:rFonts w:ascii="仿宋" w:eastAsia="仿宋" w:hAnsi="仿宋" w:cs="仿宋"/>
          <w:bCs/>
          <w:color w:val="000000" w:themeColor="text1"/>
          <w:sz w:val="32"/>
          <w:szCs w:val="32"/>
        </w:rPr>
        <w:t xml:space="preserve"> </w:t>
      </w:r>
      <w:r w:rsidRPr="004E75B3">
        <w:rPr>
          <w:rFonts w:ascii="仿宋" w:eastAsia="仿宋" w:hAnsi="仿宋" w:cs="仿宋" w:hint="eastAsia"/>
          <w:bCs/>
          <w:color w:val="000000" w:themeColor="text1"/>
          <w:sz w:val="32"/>
          <w:szCs w:val="32"/>
        </w:rPr>
        <w:t>月</w:t>
      </w:r>
      <w:r w:rsidRPr="004E75B3">
        <w:rPr>
          <w:rFonts w:ascii="仿宋" w:eastAsia="仿宋" w:hAnsi="仿宋" w:cs="仿宋"/>
          <w:bCs/>
          <w:color w:val="000000" w:themeColor="text1"/>
          <w:sz w:val="32"/>
          <w:szCs w:val="32"/>
        </w:rPr>
        <w:t xml:space="preserve"> </w:t>
      </w:r>
      <w:r w:rsidRPr="004E75B3">
        <w:rPr>
          <w:rFonts w:ascii="仿宋" w:eastAsia="仿宋" w:hAnsi="仿宋" w:cs="仿宋" w:hint="eastAsia"/>
          <w:bCs/>
          <w:color w:val="000000" w:themeColor="text1"/>
          <w:sz w:val="32"/>
          <w:szCs w:val="32"/>
        </w:rPr>
        <w:t>日起施行。</w:t>
      </w:r>
    </w:p>
    <w:sectPr w:rsidR="0035239D" w:rsidRPr="004E75B3" w:rsidSect="00B77B33">
      <w:footerReference w:type="default" r:id="rId6"/>
      <w:pgSz w:w="11906" w:h="16838"/>
      <w:pgMar w:top="1418" w:right="175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34" w:rsidRDefault="00685E34">
      <w:pPr>
        <w:spacing w:after="0"/>
      </w:pPr>
      <w:r>
        <w:separator/>
      </w:r>
    </w:p>
    <w:p w:rsidR="00685E34" w:rsidRDefault="00685E34"/>
  </w:endnote>
  <w:endnote w:type="continuationSeparator" w:id="0">
    <w:p w:rsidR="00685E34" w:rsidRDefault="00685E34">
      <w:pPr>
        <w:spacing w:after="0"/>
      </w:pPr>
      <w:r>
        <w:continuationSeparator/>
      </w:r>
    </w:p>
    <w:p w:rsidR="00685E34" w:rsidRDefault="00685E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__WRD_EMBED_SUB_48">
    <w:altName w:val="微软雅黑"/>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D" w:rsidRPr="00B77B33" w:rsidRDefault="005A285C">
    <w:pPr>
      <w:pStyle w:val="a5"/>
      <w:jc w:val="center"/>
      <w:rPr>
        <w:rFonts w:ascii="仿宋" w:eastAsia="仿宋" w:hAnsi="仿宋"/>
        <w:sz w:val="36"/>
        <w:szCs w:val="36"/>
      </w:rPr>
    </w:pPr>
    <w:r w:rsidRPr="00B77B33">
      <w:rPr>
        <w:rFonts w:ascii="仿宋" w:eastAsia="仿宋" w:hAnsi="仿宋"/>
        <w:sz w:val="36"/>
        <w:szCs w:val="36"/>
      </w:rPr>
      <w:fldChar w:fldCharType="begin"/>
    </w:r>
    <w:r w:rsidR="0035239D" w:rsidRPr="00B77B33">
      <w:rPr>
        <w:rFonts w:ascii="仿宋" w:eastAsia="仿宋" w:hAnsi="仿宋"/>
        <w:sz w:val="36"/>
        <w:szCs w:val="36"/>
      </w:rPr>
      <w:instrText>PAGE   \* MERGEFORMAT</w:instrText>
    </w:r>
    <w:r w:rsidRPr="00B77B33">
      <w:rPr>
        <w:rFonts w:ascii="仿宋" w:eastAsia="仿宋" w:hAnsi="仿宋"/>
        <w:sz w:val="36"/>
        <w:szCs w:val="36"/>
      </w:rPr>
      <w:fldChar w:fldCharType="separate"/>
    </w:r>
    <w:r w:rsidR="00F32784" w:rsidRPr="00F32784">
      <w:rPr>
        <w:rFonts w:ascii="仿宋" w:eastAsia="仿宋" w:hAnsi="仿宋"/>
        <w:noProof/>
        <w:sz w:val="36"/>
        <w:szCs w:val="36"/>
        <w:lang w:val="zh-CN"/>
      </w:rPr>
      <w:t>12</w:t>
    </w:r>
    <w:r w:rsidRPr="00B77B33">
      <w:rPr>
        <w:rFonts w:ascii="仿宋" w:eastAsia="仿宋" w:hAnsi="仿宋"/>
        <w:sz w:val="36"/>
        <w:szCs w:val="36"/>
      </w:rPr>
      <w:fldChar w:fldCharType="end"/>
    </w:r>
  </w:p>
  <w:p w:rsidR="0035239D" w:rsidRDefault="0035239D">
    <w:pPr>
      <w:pStyle w:val="a5"/>
    </w:pPr>
  </w:p>
  <w:p w:rsidR="0035239D" w:rsidRDefault="003523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34" w:rsidRDefault="00685E34">
      <w:pPr>
        <w:spacing w:after="0"/>
      </w:pPr>
      <w:r>
        <w:separator/>
      </w:r>
    </w:p>
    <w:p w:rsidR="00685E34" w:rsidRDefault="00685E34"/>
  </w:footnote>
  <w:footnote w:type="continuationSeparator" w:id="0">
    <w:p w:rsidR="00685E34" w:rsidRDefault="00685E34">
      <w:pPr>
        <w:spacing w:after="0"/>
      </w:pPr>
      <w:r>
        <w:continuationSeparator/>
      </w:r>
    </w:p>
    <w:p w:rsidR="00685E34" w:rsidRDefault="00685E3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司法厅">
    <w15:presenceInfo w15:providerId="None" w15:userId="司法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057"/>
    <w:rsid w:val="000034A6"/>
    <w:rsid w:val="00010834"/>
    <w:rsid w:val="00031FA9"/>
    <w:rsid w:val="00032809"/>
    <w:rsid w:val="000338BC"/>
    <w:rsid w:val="000345A0"/>
    <w:rsid w:val="00044195"/>
    <w:rsid w:val="00044970"/>
    <w:rsid w:val="00046402"/>
    <w:rsid w:val="00052F4E"/>
    <w:rsid w:val="00060D10"/>
    <w:rsid w:val="00061D15"/>
    <w:rsid w:val="0008148F"/>
    <w:rsid w:val="0008577F"/>
    <w:rsid w:val="00090359"/>
    <w:rsid w:val="000A1561"/>
    <w:rsid w:val="000A61EA"/>
    <w:rsid w:val="000B4175"/>
    <w:rsid w:val="000B55D8"/>
    <w:rsid w:val="000D7944"/>
    <w:rsid w:val="000F04C5"/>
    <w:rsid w:val="000F0A9F"/>
    <w:rsid w:val="000F3CA2"/>
    <w:rsid w:val="000F3EF4"/>
    <w:rsid w:val="000F6B4C"/>
    <w:rsid w:val="00104F3E"/>
    <w:rsid w:val="0010633C"/>
    <w:rsid w:val="00113529"/>
    <w:rsid w:val="001204EB"/>
    <w:rsid w:val="00122451"/>
    <w:rsid w:val="001249CF"/>
    <w:rsid w:val="00132B6C"/>
    <w:rsid w:val="00132C9F"/>
    <w:rsid w:val="001369DB"/>
    <w:rsid w:val="0015314A"/>
    <w:rsid w:val="00153ED3"/>
    <w:rsid w:val="001555A6"/>
    <w:rsid w:val="001741F1"/>
    <w:rsid w:val="001820EE"/>
    <w:rsid w:val="00184B3A"/>
    <w:rsid w:val="001907B8"/>
    <w:rsid w:val="00195702"/>
    <w:rsid w:val="00197D93"/>
    <w:rsid w:val="001A53B1"/>
    <w:rsid w:val="001C47CA"/>
    <w:rsid w:val="001C5EC3"/>
    <w:rsid w:val="001C77DC"/>
    <w:rsid w:val="001D27B3"/>
    <w:rsid w:val="001D54D1"/>
    <w:rsid w:val="001E3ED3"/>
    <w:rsid w:val="00200399"/>
    <w:rsid w:val="00201960"/>
    <w:rsid w:val="002034EF"/>
    <w:rsid w:val="00204C00"/>
    <w:rsid w:val="00205598"/>
    <w:rsid w:val="0021054F"/>
    <w:rsid w:val="00210747"/>
    <w:rsid w:val="00210EA6"/>
    <w:rsid w:val="002118C4"/>
    <w:rsid w:val="00212BFD"/>
    <w:rsid w:val="00214F11"/>
    <w:rsid w:val="00222186"/>
    <w:rsid w:val="002239A1"/>
    <w:rsid w:val="002265EE"/>
    <w:rsid w:val="00244EF7"/>
    <w:rsid w:val="0024637D"/>
    <w:rsid w:val="00252040"/>
    <w:rsid w:val="00253026"/>
    <w:rsid w:val="00260DDD"/>
    <w:rsid w:val="00262382"/>
    <w:rsid w:val="0027039D"/>
    <w:rsid w:val="00271248"/>
    <w:rsid w:val="002712DE"/>
    <w:rsid w:val="002721B9"/>
    <w:rsid w:val="00273D61"/>
    <w:rsid w:val="00274CB7"/>
    <w:rsid w:val="002A5BAE"/>
    <w:rsid w:val="002B6D24"/>
    <w:rsid w:val="002B7E9F"/>
    <w:rsid w:val="002C70BA"/>
    <w:rsid w:val="002D3253"/>
    <w:rsid w:val="002E2F51"/>
    <w:rsid w:val="002E7E93"/>
    <w:rsid w:val="002F0FC7"/>
    <w:rsid w:val="002F3501"/>
    <w:rsid w:val="002F5F8B"/>
    <w:rsid w:val="00304C07"/>
    <w:rsid w:val="0031339E"/>
    <w:rsid w:val="00315D3C"/>
    <w:rsid w:val="003165CD"/>
    <w:rsid w:val="00340894"/>
    <w:rsid w:val="003500DC"/>
    <w:rsid w:val="0035239D"/>
    <w:rsid w:val="00356930"/>
    <w:rsid w:val="00360C4A"/>
    <w:rsid w:val="00365C99"/>
    <w:rsid w:val="00366609"/>
    <w:rsid w:val="0037226A"/>
    <w:rsid w:val="00375470"/>
    <w:rsid w:val="003767B9"/>
    <w:rsid w:val="00383C04"/>
    <w:rsid w:val="00386652"/>
    <w:rsid w:val="003C4060"/>
    <w:rsid w:val="003E0C8F"/>
    <w:rsid w:val="003E4489"/>
    <w:rsid w:val="003E6096"/>
    <w:rsid w:val="003F0754"/>
    <w:rsid w:val="003F5229"/>
    <w:rsid w:val="0040036A"/>
    <w:rsid w:val="00406B29"/>
    <w:rsid w:val="00411502"/>
    <w:rsid w:val="00427C94"/>
    <w:rsid w:val="0043248B"/>
    <w:rsid w:val="00435611"/>
    <w:rsid w:val="0044171B"/>
    <w:rsid w:val="004421A4"/>
    <w:rsid w:val="00446C75"/>
    <w:rsid w:val="00451859"/>
    <w:rsid w:val="0046549D"/>
    <w:rsid w:val="004834D2"/>
    <w:rsid w:val="00485F65"/>
    <w:rsid w:val="00487A60"/>
    <w:rsid w:val="00487AEC"/>
    <w:rsid w:val="0049047C"/>
    <w:rsid w:val="004A080C"/>
    <w:rsid w:val="004A1B68"/>
    <w:rsid w:val="004A337C"/>
    <w:rsid w:val="004A5123"/>
    <w:rsid w:val="004B4F0F"/>
    <w:rsid w:val="004C1ED9"/>
    <w:rsid w:val="004D4336"/>
    <w:rsid w:val="004D65F3"/>
    <w:rsid w:val="004E09E3"/>
    <w:rsid w:val="004E6A82"/>
    <w:rsid w:val="004E75B3"/>
    <w:rsid w:val="004F17EB"/>
    <w:rsid w:val="004F5EFB"/>
    <w:rsid w:val="00506D65"/>
    <w:rsid w:val="0052786A"/>
    <w:rsid w:val="0053544A"/>
    <w:rsid w:val="00541112"/>
    <w:rsid w:val="00545D5E"/>
    <w:rsid w:val="00551852"/>
    <w:rsid w:val="005829AC"/>
    <w:rsid w:val="00584CEE"/>
    <w:rsid w:val="00595583"/>
    <w:rsid w:val="005A134D"/>
    <w:rsid w:val="005A285C"/>
    <w:rsid w:val="005A5179"/>
    <w:rsid w:val="005B1D1A"/>
    <w:rsid w:val="005B3CA0"/>
    <w:rsid w:val="005B72DF"/>
    <w:rsid w:val="005C077B"/>
    <w:rsid w:val="005C1895"/>
    <w:rsid w:val="005C1F66"/>
    <w:rsid w:val="005C6931"/>
    <w:rsid w:val="005C6F8C"/>
    <w:rsid w:val="005D4944"/>
    <w:rsid w:val="005E19FB"/>
    <w:rsid w:val="005F317F"/>
    <w:rsid w:val="006034F6"/>
    <w:rsid w:val="00610607"/>
    <w:rsid w:val="00620E51"/>
    <w:rsid w:val="00626375"/>
    <w:rsid w:val="00632521"/>
    <w:rsid w:val="0063555C"/>
    <w:rsid w:val="00646206"/>
    <w:rsid w:val="006548C2"/>
    <w:rsid w:val="006609C0"/>
    <w:rsid w:val="00663D24"/>
    <w:rsid w:val="00666FE2"/>
    <w:rsid w:val="006702CE"/>
    <w:rsid w:val="00673310"/>
    <w:rsid w:val="00677D0D"/>
    <w:rsid w:val="0068043B"/>
    <w:rsid w:val="00685E34"/>
    <w:rsid w:val="00695737"/>
    <w:rsid w:val="0069748E"/>
    <w:rsid w:val="006A6C05"/>
    <w:rsid w:val="006B0FA0"/>
    <w:rsid w:val="006B43E3"/>
    <w:rsid w:val="006B6AA4"/>
    <w:rsid w:val="006B7908"/>
    <w:rsid w:val="006C1ECE"/>
    <w:rsid w:val="006C32D5"/>
    <w:rsid w:val="006D114A"/>
    <w:rsid w:val="006D292E"/>
    <w:rsid w:val="006D52A9"/>
    <w:rsid w:val="006D6553"/>
    <w:rsid w:val="006E0A17"/>
    <w:rsid w:val="006F4117"/>
    <w:rsid w:val="006F4F9A"/>
    <w:rsid w:val="0070661D"/>
    <w:rsid w:val="00710001"/>
    <w:rsid w:val="00711645"/>
    <w:rsid w:val="00711A11"/>
    <w:rsid w:val="007163C3"/>
    <w:rsid w:val="00716FCD"/>
    <w:rsid w:val="007255EA"/>
    <w:rsid w:val="007404F2"/>
    <w:rsid w:val="00740A08"/>
    <w:rsid w:val="0074371F"/>
    <w:rsid w:val="00772EBD"/>
    <w:rsid w:val="0078397C"/>
    <w:rsid w:val="00783CCE"/>
    <w:rsid w:val="007931C5"/>
    <w:rsid w:val="007A08F5"/>
    <w:rsid w:val="007A3B2D"/>
    <w:rsid w:val="007A48F8"/>
    <w:rsid w:val="007B1147"/>
    <w:rsid w:val="007B1922"/>
    <w:rsid w:val="007B2FAF"/>
    <w:rsid w:val="007B31FC"/>
    <w:rsid w:val="007B356B"/>
    <w:rsid w:val="007B661D"/>
    <w:rsid w:val="007C34AC"/>
    <w:rsid w:val="007C6E3A"/>
    <w:rsid w:val="007D11B7"/>
    <w:rsid w:val="007D35A4"/>
    <w:rsid w:val="007D46CA"/>
    <w:rsid w:val="00801C51"/>
    <w:rsid w:val="00817A89"/>
    <w:rsid w:val="0082181D"/>
    <w:rsid w:val="00823C87"/>
    <w:rsid w:val="00826600"/>
    <w:rsid w:val="0083014F"/>
    <w:rsid w:val="008375BD"/>
    <w:rsid w:val="00844D67"/>
    <w:rsid w:val="008501E8"/>
    <w:rsid w:val="00852A6F"/>
    <w:rsid w:val="00854233"/>
    <w:rsid w:val="0086445D"/>
    <w:rsid w:val="00874D8D"/>
    <w:rsid w:val="0087652C"/>
    <w:rsid w:val="008838D4"/>
    <w:rsid w:val="00886A36"/>
    <w:rsid w:val="008A4063"/>
    <w:rsid w:val="008A6AA3"/>
    <w:rsid w:val="008A7E0C"/>
    <w:rsid w:val="008B0E65"/>
    <w:rsid w:val="008B5799"/>
    <w:rsid w:val="008B605E"/>
    <w:rsid w:val="008B64D1"/>
    <w:rsid w:val="008C4D8D"/>
    <w:rsid w:val="008C632E"/>
    <w:rsid w:val="008C694F"/>
    <w:rsid w:val="008D14A0"/>
    <w:rsid w:val="008D4286"/>
    <w:rsid w:val="008D6AFE"/>
    <w:rsid w:val="008E0EA0"/>
    <w:rsid w:val="008E3C5E"/>
    <w:rsid w:val="008F4855"/>
    <w:rsid w:val="008F67D2"/>
    <w:rsid w:val="00902474"/>
    <w:rsid w:val="009105C8"/>
    <w:rsid w:val="009158A7"/>
    <w:rsid w:val="00915C44"/>
    <w:rsid w:val="00915DF1"/>
    <w:rsid w:val="00924D3D"/>
    <w:rsid w:val="00927F9E"/>
    <w:rsid w:val="009311CC"/>
    <w:rsid w:val="009319F0"/>
    <w:rsid w:val="00942FD7"/>
    <w:rsid w:val="009430E1"/>
    <w:rsid w:val="0094410F"/>
    <w:rsid w:val="0094513F"/>
    <w:rsid w:val="00957C81"/>
    <w:rsid w:val="009604C8"/>
    <w:rsid w:val="00960B64"/>
    <w:rsid w:val="009634C4"/>
    <w:rsid w:val="00964A31"/>
    <w:rsid w:val="00964E01"/>
    <w:rsid w:val="00967BE6"/>
    <w:rsid w:val="00977436"/>
    <w:rsid w:val="009845D1"/>
    <w:rsid w:val="0098763B"/>
    <w:rsid w:val="009906FE"/>
    <w:rsid w:val="009927D3"/>
    <w:rsid w:val="00992825"/>
    <w:rsid w:val="00992C09"/>
    <w:rsid w:val="00995C0F"/>
    <w:rsid w:val="009A18BE"/>
    <w:rsid w:val="009A71C3"/>
    <w:rsid w:val="009B5BC3"/>
    <w:rsid w:val="009D3D49"/>
    <w:rsid w:val="009D47CC"/>
    <w:rsid w:val="009D7D4C"/>
    <w:rsid w:val="009E48D2"/>
    <w:rsid w:val="009F3A5B"/>
    <w:rsid w:val="00A1589D"/>
    <w:rsid w:val="00A16E60"/>
    <w:rsid w:val="00A27B5E"/>
    <w:rsid w:val="00A31379"/>
    <w:rsid w:val="00A342E5"/>
    <w:rsid w:val="00A529C0"/>
    <w:rsid w:val="00A66877"/>
    <w:rsid w:val="00A7461F"/>
    <w:rsid w:val="00A77397"/>
    <w:rsid w:val="00A864B6"/>
    <w:rsid w:val="00A86FD1"/>
    <w:rsid w:val="00A94DF0"/>
    <w:rsid w:val="00A96297"/>
    <w:rsid w:val="00AA1AFD"/>
    <w:rsid w:val="00AB2D3F"/>
    <w:rsid w:val="00AC3BEC"/>
    <w:rsid w:val="00AC640D"/>
    <w:rsid w:val="00AD3823"/>
    <w:rsid w:val="00AE3C66"/>
    <w:rsid w:val="00AE4500"/>
    <w:rsid w:val="00AF1EB8"/>
    <w:rsid w:val="00AF5C29"/>
    <w:rsid w:val="00AF6FD8"/>
    <w:rsid w:val="00B103EE"/>
    <w:rsid w:val="00B13B5C"/>
    <w:rsid w:val="00B168CC"/>
    <w:rsid w:val="00B27494"/>
    <w:rsid w:val="00B32267"/>
    <w:rsid w:val="00B377D1"/>
    <w:rsid w:val="00B541A1"/>
    <w:rsid w:val="00B77B33"/>
    <w:rsid w:val="00B90744"/>
    <w:rsid w:val="00B9605A"/>
    <w:rsid w:val="00BA3F55"/>
    <w:rsid w:val="00BB17C2"/>
    <w:rsid w:val="00BC5B61"/>
    <w:rsid w:val="00BD3891"/>
    <w:rsid w:val="00BE0016"/>
    <w:rsid w:val="00BE0BC5"/>
    <w:rsid w:val="00BF3B01"/>
    <w:rsid w:val="00C03115"/>
    <w:rsid w:val="00C03765"/>
    <w:rsid w:val="00C05DEB"/>
    <w:rsid w:val="00C12B92"/>
    <w:rsid w:val="00C14F85"/>
    <w:rsid w:val="00C201E2"/>
    <w:rsid w:val="00C23D85"/>
    <w:rsid w:val="00C325FF"/>
    <w:rsid w:val="00C343A3"/>
    <w:rsid w:val="00C420C4"/>
    <w:rsid w:val="00C43FE6"/>
    <w:rsid w:val="00C448CC"/>
    <w:rsid w:val="00C51BD0"/>
    <w:rsid w:val="00C60914"/>
    <w:rsid w:val="00C67790"/>
    <w:rsid w:val="00C701D2"/>
    <w:rsid w:val="00C71A85"/>
    <w:rsid w:val="00C921DC"/>
    <w:rsid w:val="00C97DC0"/>
    <w:rsid w:val="00CA4B6F"/>
    <w:rsid w:val="00CB03B4"/>
    <w:rsid w:val="00CB30F8"/>
    <w:rsid w:val="00CB5A17"/>
    <w:rsid w:val="00CC4252"/>
    <w:rsid w:val="00CC4484"/>
    <w:rsid w:val="00CC47C4"/>
    <w:rsid w:val="00CC7156"/>
    <w:rsid w:val="00CD042A"/>
    <w:rsid w:val="00CD6FF6"/>
    <w:rsid w:val="00CE2286"/>
    <w:rsid w:val="00CE4017"/>
    <w:rsid w:val="00D001FF"/>
    <w:rsid w:val="00D056AD"/>
    <w:rsid w:val="00D06A3F"/>
    <w:rsid w:val="00D1006E"/>
    <w:rsid w:val="00D1018D"/>
    <w:rsid w:val="00D115D0"/>
    <w:rsid w:val="00D123C3"/>
    <w:rsid w:val="00D1322D"/>
    <w:rsid w:val="00D23524"/>
    <w:rsid w:val="00D30065"/>
    <w:rsid w:val="00D3279E"/>
    <w:rsid w:val="00D42B15"/>
    <w:rsid w:val="00D44B1B"/>
    <w:rsid w:val="00D45E79"/>
    <w:rsid w:val="00D46CBB"/>
    <w:rsid w:val="00D63CB2"/>
    <w:rsid w:val="00DA4769"/>
    <w:rsid w:val="00DA659C"/>
    <w:rsid w:val="00DC4A59"/>
    <w:rsid w:val="00DC6AAD"/>
    <w:rsid w:val="00DD6759"/>
    <w:rsid w:val="00E00B22"/>
    <w:rsid w:val="00E031D1"/>
    <w:rsid w:val="00E03FA4"/>
    <w:rsid w:val="00E10170"/>
    <w:rsid w:val="00E13415"/>
    <w:rsid w:val="00E1756A"/>
    <w:rsid w:val="00E20510"/>
    <w:rsid w:val="00E231C1"/>
    <w:rsid w:val="00E3095C"/>
    <w:rsid w:val="00E316D0"/>
    <w:rsid w:val="00E36542"/>
    <w:rsid w:val="00E67F10"/>
    <w:rsid w:val="00E832C0"/>
    <w:rsid w:val="00E86FFD"/>
    <w:rsid w:val="00EA39DA"/>
    <w:rsid w:val="00EA50D3"/>
    <w:rsid w:val="00EB649F"/>
    <w:rsid w:val="00EB73CB"/>
    <w:rsid w:val="00EB7545"/>
    <w:rsid w:val="00EC1E89"/>
    <w:rsid w:val="00ED0B32"/>
    <w:rsid w:val="00ED4FE5"/>
    <w:rsid w:val="00EF4A30"/>
    <w:rsid w:val="00EF5808"/>
    <w:rsid w:val="00EF62C4"/>
    <w:rsid w:val="00F01FB9"/>
    <w:rsid w:val="00F04E6A"/>
    <w:rsid w:val="00F14057"/>
    <w:rsid w:val="00F22A6E"/>
    <w:rsid w:val="00F30C24"/>
    <w:rsid w:val="00F32784"/>
    <w:rsid w:val="00F3492C"/>
    <w:rsid w:val="00F41E74"/>
    <w:rsid w:val="00F508E9"/>
    <w:rsid w:val="00F52334"/>
    <w:rsid w:val="00F62343"/>
    <w:rsid w:val="00F63B92"/>
    <w:rsid w:val="00F65716"/>
    <w:rsid w:val="00F72A96"/>
    <w:rsid w:val="00F74117"/>
    <w:rsid w:val="00F76840"/>
    <w:rsid w:val="00F906CD"/>
    <w:rsid w:val="00F90FCF"/>
    <w:rsid w:val="00FA4309"/>
    <w:rsid w:val="00FA6F2E"/>
    <w:rsid w:val="00FB3B1B"/>
    <w:rsid w:val="00FB50CF"/>
    <w:rsid w:val="00FC5E80"/>
    <w:rsid w:val="00FD317B"/>
    <w:rsid w:val="00FD491E"/>
    <w:rsid w:val="00FD793C"/>
    <w:rsid w:val="00FF13A6"/>
    <w:rsid w:val="00FF3085"/>
    <w:rsid w:val="05DA70FB"/>
    <w:rsid w:val="1F4372F1"/>
    <w:rsid w:val="2CE710F0"/>
    <w:rsid w:val="47F4659E"/>
    <w:rsid w:val="6FAC5FD0"/>
    <w:rsid w:val="77396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90"/>
    <w:pPr>
      <w:widowControl w:val="0"/>
      <w:spacing w:after="8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C67790"/>
    <w:pPr>
      <w:ind w:leftChars="2500" w:left="100"/>
    </w:pPr>
    <w:rPr>
      <w:kern w:val="0"/>
      <w:sz w:val="20"/>
      <w:szCs w:val="20"/>
    </w:rPr>
  </w:style>
  <w:style w:type="character" w:customStyle="1" w:styleId="Char">
    <w:name w:val="日期 Char"/>
    <w:link w:val="a3"/>
    <w:uiPriority w:val="99"/>
    <w:semiHidden/>
    <w:locked/>
    <w:rsid w:val="00C67790"/>
    <w:rPr>
      <w:rFonts w:cs="Times New Roman"/>
    </w:rPr>
  </w:style>
  <w:style w:type="paragraph" w:styleId="a4">
    <w:name w:val="Balloon Text"/>
    <w:basedOn w:val="a"/>
    <w:link w:val="Char0"/>
    <w:uiPriority w:val="99"/>
    <w:semiHidden/>
    <w:rsid w:val="00C67790"/>
    <w:pPr>
      <w:spacing w:after="0"/>
    </w:pPr>
    <w:rPr>
      <w:sz w:val="18"/>
      <w:szCs w:val="18"/>
    </w:rPr>
  </w:style>
  <w:style w:type="character" w:customStyle="1" w:styleId="Char0">
    <w:name w:val="批注框文本 Char"/>
    <w:link w:val="a4"/>
    <w:uiPriority w:val="99"/>
    <w:semiHidden/>
    <w:locked/>
    <w:rsid w:val="00C67790"/>
    <w:rPr>
      <w:rFonts w:cs="Times New Roman"/>
      <w:kern w:val="2"/>
      <w:sz w:val="18"/>
      <w:szCs w:val="18"/>
    </w:rPr>
  </w:style>
  <w:style w:type="paragraph" w:styleId="a5">
    <w:name w:val="footer"/>
    <w:basedOn w:val="a"/>
    <w:link w:val="Char1"/>
    <w:uiPriority w:val="99"/>
    <w:rsid w:val="00C67790"/>
    <w:pPr>
      <w:tabs>
        <w:tab w:val="center" w:pos="4153"/>
        <w:tab w:val="right" w:pos="8306"/>
      </w:tabs>
      <w:snapToGrid w:val="0"/>
      <w:spacing w:after="0"/>
      <w:jc w:val="left"/>
    </w:pPr>
    <w:rPr>
      <w:sz w:val="18"/>
      <w:szCs w:val="18"/>
    </w:rPr>
  </w:style>
  <w:style w:type="character" w:customStyle="1" w:styleId="Char1">
    <w:name w:val="页脚 Char"/>
    <w:link w:val="a5"/>
    <w:uiPriority w:val="99"/>
    <w:locked/>
    <w:rsid w:val="00C67790"/>
    <w:rPr>
      <w:rFonts w:ascii="Calibri" w:eastAsia="宋体" w:hAnsi="Calibri" w:cs="Times New Roman"/>
      <w:kern w:val="2"/>
      <w:sz w:val="18"/>
      <w:szCs w:val="18"/>
    </w:rPr>
  </w:style>
  <w:style w:type="paragraph" w:styleId="a6">
    <w:name w:val="header"/>
    <w:basedOn w:val="a"/>
    <w:link w:val="Char2"/>
    <w:uiPriority w:val="99"/>
    <w:rsid w:val="00C6779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C67790"/>
    <w:rPr>
      <w:rFonts w:cs="Times New Roman"/>
      <w:kern w:val="2"/>
      <w:sz w:val="18"/>
      <w:szCs w:val="18"/>
    </w:rPr>
  </w:style>
  <w:style w:type="character" w:styleId="a7">
    <w:name w:val="Strong"/>
    <w:uiPriority w:val="99"/>
    <w:qFormat/>
    <w:rsid w:val="00C67790"/>
    <w:rPr>
      <w:rFonts w:cs="Times New Roman"/>
      <w:b/>
      <w:bCs/>
    </w:rPr>
  </w:style>
  <w:style w:type="paragraph" w:styleId="a8">
    <w:name w:val="List Paragraph"/>
    <w:basedOn w:val="a"/>
    <w:uiPriority w:val="99"/>
    <w:qFormat/>
    <w:rsid w:val="00C67790"/>
    <w:pPr>
      <w:ind w:firstLineChars="200" w:firstLine="420"/>
    </w:pPr>
  </w:style>
  <w:style w:type="character" w:styleId="a9">
    <w:name w:val="annotation reference"/>
    <w:basedOn w:val="a0"/>
    <w:uiPriority w:val="99"/>
    <w:semiHidden/>
    <w:unhideWhenUsed/>
    <w:rsid w:val="001741F1"/>
    <w:rPr>
      <w:sz w:val="21"/>
      <w:szCs w:val="21"/>
    </w:rPr>
  </w:style>
  <w:style w:type="paragraph" w:styleId="aa">
    <w:name w:val="annotation text"/>
    <w:basedOn w:val="a"/>
    <w:link w:val="Char3"/>
    <w:uiPriority w:val="99"/>
    <w:semiHidden/>
    <w:unhideWhenUsed/>
    <w:rsid w:val="001741F1"/>
    <w:pPr>
      <w:jc w:val="left"/>
    </w:pPr>
  </w:style>
  <w:style w:type="character" w:customStyle="1" w:styleId="Char3">
    <w:name w:val="批注文字 Char"/>
    <w:basedOn w:val="a0"/>
    <w:link w:val="aa"/>
    <w:uiPriority w:val="99"/>
    <w:semiHidden/>
    <w:rsid w:val="001741F1"/>
    <w:rPr>
      <w:rFonts w:ascii="Calibri" w:hAnsi="Calibri"/>
      <w:kern w:val="2"/>
      <w:sz w:val="21"/>
      <w:szCs w:val="22"/>
    </w:rPr>
  </w:style>
  <w:style w:type="paragraph" w:styleId="ab">
    <w:name w:val="annotation subject"/>
    <w:basedOn w:val="aa"/>
    <w:next w:val="aa"/>
    <w:link w:val="Char4"/>
    <w:uiPriority w:val="99"/>
    <w:semiHidden/>
    <w:unhideWhenUsed/>
    <w:rsid w:val="001741F1"/>
    <w:rPr>
      <w:b/>
      <w:bCs/>
    </w:rPr>
  </w:style>
  <w:style w:type="character" w:customStyle="1" w:styleId="Char4">
    <w:name w:val="批注主题 Char"/>
    <w:basedOn w:val="Char3"/>
    <w:link w:val="ab"/>
    <w:uiPriority w:val="99"/>
    <w:semiHidden/>
    <w:rsid w:val="001741F1"/>
    <w:rPr>
      <w:rFonts w:ascii="Calibri" w:hAnsi="Calibri"/>
      <w:b/>
      <w:bCs/>
      <w:kern w:val="2"/>
      <w:sz w:val="21"/>
      <w:szCs w:val="22"/>
    </w:rPr>
  </w:style>
  <w:style w:type="paragraph" w:styleId="ac">
    <w:name w:val="Revision"/>
    <w:hidden/>
    <w:uiPriority w:val="99"/>
    <w:semiHidden/>
    <w:rsid w:val="001741F1"/>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875</Words>
  <Characters>4994</Characters>
  <Application>Microsoft Office Word</Application>
  <DocSecurity>0</DocSecurity>
  <Lines>41</Lines>
  <Paragraphs>11</Paragraphs>
  <ScaleCrop>false</ScaleCrop>
  <Company>Microsoft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江苏省文化市场综合行政执法管理办法(草案)</dc:title>
  <dc:creator>lugw</dc:creator>
  <cp:lastModifiedBy>USER-</cp:lastModifiedBy>
  <cp:revision>38</cp:revision>
  <cp:lastPrinted>2020-05-19T08:05:00Z</cp:lastPrinted>
  <dcterms:created xsi:type="dcterms:W3CDTF">2020-05-19T01:40:00Z</dcterms:created>
  <dcterms:modified xsi:type="dcterms:W3CDTF">2020-05-20T02:56:00Z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i4>1731532768</vt:i4>
  </property>
</Properties>
</file>