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07F" w:rsidRPr="0045271A" w:rsidRDefault="00EC207F" w:rsidP="00EC207F">
      <w:pPr>
        <w:spacing w:line="600" w:lineRule="exact"/>
        <w:rPr>
          <w:rFonts w:ascii="方正小标宋简体" w:eastAsia="方正小标宋简体"/>
          <w:sz w:val="32"/>
          <w:szCs w:val="32"/>
        </w:rPr>
      </w:pPr>
      <w:r w:rsidRPr="0045271A">
        <w:rPr>
          <w:rFonts w:ascii="方正小标宋简体" w:eastAsia="方正小标宋简体" w:hint="eastAsia"/>
          <w:sz w:val="32"/>
          <w:szCs w:val="32"/>
        </w:rPr>
        <w:t>附件1</w:t>
      </w:r>
    </w:p>
    <w:p w:rsidR="00EC207F" w:rsidRDefault="00EC207F" w:rsidP="00EC207F">
      <w:pPr>
        <w:spacing w:line="600" w:lineRule="exact"/>
        <w:jc w:val="center"/>
        <w:rPr>
          <w:rFonts w:ascii="方正小标宋简体" w:eastAsia="方正小标宋简体"/>
          <w:sz w:val="44"/>
          <w:szCs w:val="44"/>
        </w:rPr>
      </w:pPr>
    </w:p>
    <w:p w:rsidR="00EC207F" w:rsidRDefault="00EC207F" w:rsidP="00EC207F">
      <w:pPr>
        <w:spacing w:line="600" w:lineRule="exact"/>
        <w:jc w:val="center"/>
        <w:rPr>
          <w:rFonts w:ascii="方正小标宋简体" w:eastAsia="方正小标宋简体"/>
          <w:sz w:val="44"/>
          <w:szCs w:val="44"/>
        </w:rPr>
      </w:pPr>
      <w:r>
        <w:rPr>
          <w:rFonts w:ascii="方正小标宋简体" w:eastAsia="方正小标宋简体" w:hint="eastAsia"/>
          <w:sz w:val="44"/>
          <w:szCs w:val="44"/>
        </w:rPr>
        <w:t>江苏司法行政系统</w:t>
      </w:r>
      <w:r w:rsidRPr="008E36C3">
        <w:rPr>
          <w:rFonts w:ascii="方正小标宋简体" w:eastAsia="方正小标宋简体" w:hint="eastAsia"/>
          <w:sz w:val="44"/>
          <w:szCs w:val="44"/>
        </w:rPr>
        <w:t>证明事项</w:t>
      </w:r>
    </w:p>
    <w:p w:rsidR="00EC207F" w:rsidRDefault="00EC207F" w:rsidP="00EC207F">
      <w:pPr>
        <w:spacing w:line="600" w:lineRule="exact"/>
        <w:jc w:val="center"/>
        <w:rPr>
          <w:rFonts w:ascii="方正小标宋简体" w:eastAsia="方正小标宋简体"/>
          <w:sz w:val="44"/>
          <w:szCs w:val="44"/>
        </w:rPr>
      </w:pPr>
      <w:r w:rsidRPr="008E36C3">
        <w:rPr>
          <w:rFonts w:ascii="方正小标宋简体" w:eastAsia="方正小标宋简体" w:hint="eastAsia"/>
          <w:sz w:val="44"/>
          <w:szCs w:val="44"/>
        </w:rPr>
        <w:t>告知承诺制试点项目</w:t>
      </w:r>
      <w:r>
        <w:rPr>
          <w:rFonts w:ascii="方正小标宋简体" w:eastAsia="方正小标宋简体" w:hint="eastAsia"/>
          <w:sz w:val="44"/>
          <w:szCs w:val="44"/>
        </w:rPr>
        <w:t>清单</w:t>
      </w:r>
    </w:p>
    <w:p w:rsidR="00EC207F" w:rsidRDefault="00EC207F" w:rsidP="00EC207F">
      <w:pPr>
        <w:spacing w:line="600" w:lineRule="exact"/>
        <w:rPr>
          <w:rFonts w:ascii="仿宋_GB2312" w:eastAsia="仿宋_GB2312"/>
          <w:sz w:val="32"/>
          <w:szCs w:val="32"/>
        </w:rPr>
      </w:pPr>
    </w:p>
    <w:p w:rsidR="00EC207F" w:rsidRDefault="00EC207F" w:rsidP="00EC207F">
      <w:pPr>
        <w:pStyle w:val="a5"/>
        <w:numPr>
          <w:ilvl w:val="0"/>
          <w:numId w:val="1"/>
        </w:numPr>
        <w:spacing w:line="600" w:lineRule="exact"/>
        <w:ind w:firstLineChars="0"/>
        <w:rPr>
          <w:rFonts w:ascii="黑体" w:eastAsia="黑体" w:hAnsi="黑体"/>
          <w:sz w:val="32"/>
          <w:szCs w:val="32"/>
        </w:rPr>
      </w:pPr>
      <w:r w:rsidRPr="002E6E10">
        <w:rPr>
          <w:rFonts w:ascii="黑体" w:eastAsia="黑体" w:hAnsi="黑体" w:hint="eastAsia"/>
          <w:sz w:val="32"/>
          <w:szCs w:val="32"/>
        </w:rPr>
        <w:t>行政许可类</w:t>
      </w:r>
    </w:p>
    <w:p w:rsidR="00EC207F" w:rsidRPr="00C500E3" w:rsidRDefault="00EC207F" w:rsidP="00EC207F">
      <w:pPr>
        <w:pStyle w:val="a5"/>
        <w:numPr>
          <w:ilvl w:val="0"/>
          <w:numId w:val="2"/>
        </w:numPr>
        <w:spacing w:line="600" w:lineRule="exact"/>
        <w:ind w:firstLineChars="0"/>
        <w:rPr>
          <w:rFonts w:ascii="仿宋_GB2312" w:eastAsia="仿宋_GB2312"/>
          <w:sz w:val="32"/>
          <w:szCs w:val="32"/>
        </w:rPr>
      </w:pPr>
      <w:r w:rsidRPr="00C500E3">
        <w:rPr>
          <w:rFonts w:ascii="仿宋_GB2312" w:eastAsia="仿宋_GB2312" w:hint="eastAsia"/>
          <w:sz w:val="32"/>
          <w:szCs w:val="32"/>
        </w:rPr>
        <w:t>律师类</w:t>
      </w:r>
    </w:p>
    <w:p w:rsidR="00EC207F" w:rsidRDefault="00EC207F" w:rsidP="00EC207F">
      <w:pPr>
        <w:spacing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1、《律师事务所管理办法》第九、</w:t>
      </w:r>
      <w:r w:rsidRPr="00845E75">
        <w:rPr>
          <w:rFonts w:ascii="仿宋_GB2312" w:eastAsia="仿宋_GB2312" w:hint="eastAsia"/>
          <w:color w:val="000000"/>
          <w:sz w:val="32"/>
          <w:szCs w:val="32"/>
        </w:rPr>
        <w:t>十一条规定的“三年以上执业经历并能够专职执业”、“五年以上执业经历并能够专职执业”证明；</w:t>
      </w:r>
    </w:p>
    <w:p w:rsidR="00EC207F" w:rsidRPr="00845E75" w:rsidRDefault="00EC207F" w:rsidP="00EC207F">
      <w:pPr>
        <w:spacing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2、《律师事务所管理办法》第三十五条规定的“符合《律师法》第十九条和本办法第三十三条规定条件的证明”</w:t>
      </w:r>
      <w:r w:rsidRPr="00845E75">
        <w:rPr>
          <w:rFonts w:ascii="仿宋_GB2312" w:eastAsia="仿宋_GB2312" w:hint="eastAsia"/>
          <w:color w:val="000000"/>
          <w:sz w:val="32"/>
          <w:szCs w:val="32"/>
        </w:rPr>
        <w:t>；</w:t>
      </w:r>
    </w:p>
    <w:p w:rsidR="00EC207F" w:rsidRPr="00280DB6" w:rsidRDefault="00EC207F" w:rsidP="00EC207F">
      <w:pPr>
        <w:pStyle w:val="a6"/>
        <w:shd w:val="clear" w:color="auto" w:fill="FFFFFF"/>
        <w:spacing w:before="0" w:beforeAutospacing="0" w:after="0" w:afterAutospacing="0" w:line="600" w:lineRule="exact"/>
        <w:ind w:firstLineChars="200" w:firstLine="640"/>
        <w:rPr>
          <w:rFonts w:ascii="仿宋_GB2312" w:eastAsia="仿宋_GB2312" w:hAnsiTheme="minorHAnsi" w:cstheme="minorBidi"/>
          <w:color w:val="000000"/>
          <w:kern w:val="2"/>
          <w:sz w:val="32"/>
          <w:szCs w:val="32"/>
        </w:rPr>
      </w:pPr>
      <w:r>
        <w:rPr>
          <w:rFonts w:ascii="仿宋_GB2312" w:eastAsia="仿宋_GB2312" w:hint="eastAsia"/>
          <w:color w:val="000000"/>
          <w:sz w:val="32"/>
          <w:szCs w:val="32"/>
        </w:rPr>
        <w:t>3、《</w:t>
      </w:r>
      <w:r w:rsidRPr="00400606">
        <w:rPr>
          <w:rFonts w:ascii="仿宋_GB2312" w:eastAsia="仿宋_GB2312" w:hint="eastAsia"/>
          <w:color w:val="000000"/>
          <w:sz w:val="32"/>
          <w:szCs w:val="32"/>
        </w:rPr>
        <w:t>律师事务所管理办法》第三十</w:t>
      </w:r>
      <w:r w:rsidRPr="00280DB6">
        <w:rPr>
          <w:rFonts w:ascii="仿宋_GB2312" w:eastAsia="仿宋_GB2312" w:hAnsiTheme="minorHAnsi" w:cstheme="minorBidi" w:hint="eastAsia"/>
          <w:color w:val="000000"/>
          <w:kern w:val="2"/>
          <w:sz w:val="32"/>
          <w:szCs w:val="32"/>
        </w:rPr>
        <w:t>五条规定的</w:t>
      </w:r>
      <w:r>
        <w:rPr>
          <w:rFonts w:ascii="仿宋_GB2312" w:eastAsia="仿宋_GB2312" w:hAnsiTheme="minorHAnsi" w:cstheme="minorBidi" w:hint="eastAsia"/>
          <w:color w:val="000000"/>
          <w:kern w:val="2"/>
          <w:sz w:val="32"/>
          <w:szCs w:val="32"/>
        </w:rPr>
        <w:t>“</w:t>
      </w:r>
      <w:r w:rsidRPr="00280DB6">
        <w:rPr>
          <w:rFonts w:ascii="仿宋_GB2312" w:eastAsia="仿宋_GB2312" w:hAnsiTheme="minorHAnsi" w:cstheme="minorBidi"/>
          <w:color w:val="000000"/>
          <w:kern w:val="2"/>
          <w:sz w:val="32"/>
          <w:szCs w:val="32"/>
        </w:rPr>
        <w:t>拟任分所负责人符合本办法第三十四条第一款第五项规定条件的证明</w:t>
      </w:r>
      <w:r>
        <w:rPr>
          <w:rFonts w:ascii="仿宋_GB2312" w:eastAsia="仿宋_GB2312" w:hAnsiTheme="minorHAnsi" w:cstheme="minorBidi" w:hint="eastAsia"/>
          <w:color w:val="000000"/>
          <w:kern w:val="2"/>
          <w:sz w:val="32"/>
          <w:szCs w:val="32"/>
        </w:rPr>
        <w:t>”</w:t>
      </w:r>
      <w:r w:rsidRPr="00280DB6">
        <w:rPr>
          <w:rFonts w:ascii="仿宋_GB2312" w:eastAsia="仿宋_GB2312" w:hAnsiTheme="minorHAnsi" w:cstheme="minorBidi" w:hint="eastAsia"/>
          <w:color w:val="000000"/>
          <w:kern w:val="2"/>
          <w:sz w:val="32"/>
          <w:szCs w:val="32"/>
        </w:rPr>
        <w:t>；</w:t>
      </w:r>
    </w:p>
    <w:p w:rsidR="00EC207F" w:rsidRDefault="00EC207F" w:rsidP="00EC207F">
      <w:pPr>
        <w:pStyle w:val="a6"/>
        <w:shd w:val="clear" w:color="auto" w:fill="FFFFFF"/>
        <w:spacing w:before="0" w:beforeAutospacing="0" w:after="0" w:afterAutospacing="0"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4、</w:t>
      </w:r>
      <w:r w:rsidRPr="00400606">
        <w:rPr>
          <w:rFonts w:ascii="仿宋_GB2312" w:eastAsia="仿宋_GB2312" w:hint="eastAsia"/>
          <w:color w:val="000000"/>
          <w:sz w:val="32"/>
          <w:szCs w:val="32"/>
        </w:rPr>
        <w:t>《律师执业管理办</w:t>
      </w:r>
      <w:r w:rsidRPr="000F0DF7">
        <w:rPr>
          <w:rFonts w:ascii="仿宋_GB2312" w:eastAsia="仿宋_GB2312" w:hint="eastAsia"/>
          <w:color w:val="000000"/>
          <w:sz w:val="32"/>
          <w:szCs w:val="32"/>
        </w:rPr>
        <w:t>法》第十二条规定的“在高等院校、科研机构从事法学教育、研究工作的经历证明”</w:t>
      </w:r>
      <w:r>
        <w:rPr>
          <w:rFonts w:ascii="仿宋_GB2312" w:eastAsia="仿宋_GB2312" w:hint="eastAsia"/>
          <w:color w:val="000000"/>
          <w:sz w:val="32"/>
          <w:szCs w:val="32"/>
        </w:rPr>
        <w:t>；</w:t>
      </w:r>
    </w:p>
    <w:p w:rsidR="00EC207F" w:rsidRPr="00C500E3" w:rsidRDefault="00EC207F" w:rsidP="00EC207F">
      <w:pPr>
        <w:pStyle w:val="a6"/>
        <w:shd w:val="clear" w:color="auto" w:fill="FFFFFF"/>
        <w:spacing w:before="0" w:beforeAutospacing="0" w:after="0" w:afterAutospacing="0"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5、</w:t>
      </w:r>
      <w:r w:rsidRPr="00C500E3">
        <w:rPr>
          <w:rFonts w:ascii="仿宋_GB2312" w:eastAsia="仿宋_GB2312" w:hint="eastAsia"/>
          <w:color w:val="000000"/>
          <w:sz w:val="32"/>
          <w:szCs w:val="32"/>
        </w:rPr>
        <w:t>《律师执业管理办法》第二十条规定的</w:t>
      </w:r>
      <w:r w:rsidRPr="00690A36">
        <w:rPr>
          <w:rFonts w:ascii="仿宋_GB2312" w:eastAsia="仿宋_GB2312"/>
          <w:color w:val="000000"/>
          <w:sz w:val="32"/>
          <w:szCs w:val="32"/>
        </w:rPr>
        <w:t>“</w:t>
      </w:r>
      <w:r w:rsidRPr="00690A36">
        <w:rPr>
          <w:rFonts w:ascii="仿宋_GB2312" w:eastAsia="仿宋_GB2312"/>
          <w:color w:val="000000"/>
          <w:sz w:val="32"/>
          <w:szCs w:val="32"/>
        </w:rPr>
        <w:t>原执业机构所在地县级司法行政机关出具的申请人不具有本办法第二十一条规定情形的证明</w:t>
      </w:r>
      <w:r w:rsidRPr="00690A36">
        <w:rPr>
          <w:rFonts w:ascii="仿宋_GB2312" w:eastAsia="仿宋_GB2312"/>
          <w:color w:val="000000"/>
          <w:sz w:val="32"/>
          <w:szCs w:val="32"/>
        </w:rPr>
        <w:t>”</w:t>
      </w:r>
      <w:r>
        <w:rPr>
          <w:rFonts w:ascii="仿宋_GB2312" w:eastAsia="仿宋_GB2312" w:hint="eastAsia"/>
          <w:color w:val="000000"/>
          <w:sz w:val="32"/>
          <w:szCs w:val="32"/>
        </w:rPr>
        <w:t>；</w:t>
      </w:r>
    </w:p>
    <w:p w:rsidR="00EC207F" w:rsidRPr="00C500E3" w:rsidRDefault="00EC207F" w:rsidP="00EC207F">
      <w:pPr>
        <w:pStyle w:val="a6"/>
        <w:shd w:val="clear" w:color="auto" w:fill="FFFFFF"/>
        <w:spacing w:before="0" w:beforeAutospacing="0" w:after="0" w:afterAutospacing="0"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6、</w:t>
      </w:r>
      <w:r w:rsidRPr="00C500E3">
        <w:rPr>
          <w:rFonts w:ascii="仿宋_GB2312" w:eastAsia="仿宋_GB2312" w:hint="eastAsia"/>
          <w:color w:val="000000"/>
          <w:sz w:val="32"/>
          <w:szCs w:val="32"/>
        </w:rPr>
        <w:t>《律师执业管理办法》第二十条规定的“与原执业机构解除聘用关系或者合伙关系以及办结业务、档案、财务等交接手续的证明”</w:t>
      </w:r>
      <w:r>
        <w:rPr>
          <w:rFonts w:ascii="仿宋_GB2312" w:eastAsia="仿宋_GB2312" w:hint="eastAsia"/>
          <w:color w:val="000000"/>
          <w:sz w:val="32"/>
          <w:szCs w:val="32"/>
        </w:rPr>
        <w:t>；</w:t>
      </w:r>
    </w:p>
    <w:p w:rsidR="00EC207F" w:rsidRDefault="00EC207F" w:rsidP="00EC207F">
      <w:pPr>
        <w:spacing w:line="60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lastRenderedPageBreak/>
        <w:t>7、</w:t>
      </w:r>
      <w:r w:rsidRPr="00C500E3">
        <w:rPr>
          <w:rFonts w:ascii="仿宋_GB2312" w:eastAsia="仿宋_GB2312" w:hint="eastAsia"/>
          <w:color w:val="000000"/>
          <w:sz w:val="32"/>
          <w:szCs w:val="32"/>
        </w:rPr>
        <w:t>《取得国家法律职业资格的台湾居民在大陆从事律师职业管理办法》第五条规定的“台湾居民身份证明公证”</w:t>
      </w:r>
      <w:r>
        <w:rPr>
          <w:rFonts w:ascii="仿宋_GB2312" w:eastAsia="仿宋_GB2312" w:hint="eastAsia"/>
          <w:color w:val="000000"/>
          <w:sz w:val="32"/>
          <w:szCs w:val="32"/>
        </w:rPr>
        <w:t>；</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8、在外省市取得法律职业资格但调档长时间未回函的（需提供法律职业资格证书原件）；</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9、品行证明。</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（二）公证类</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1、《公证机构执业管理办法》第十二条规定的三年以上执业经历的证明；</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2、《公证机构执业管理办法》第十四条第二款规定的开办资金证明、办公场所证明；</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3、《公证员执业管理办法》第十条规定的三年以上其他法律职业经历证明。</w:t>
      </w:r>
    </w:p>
    <w:p w:rsidR="00EC207F" w:rsidRPr="00845E75" w:rsidRDefault="00EC207F" w:rsidP="00EC207F">
      <w:pPr>
        <w:spacing w:line="600" w:lineRule="exact"/>
        <w:ind w:firstLineChars="200" w:firstLine="640"/>
        <w:rPr>
          <w:rFonts w:ascii="仿宋_GB2312" w:eastAsia="仿宋_GB2312"/>
          <w:color w:val="000000"/>
          <w:sz w:val="32"/>
          <w:szCs w:val="32"/>
        </w:rPr>
      </w:pPr>
      <w:r w:rsidRPr="00845E75">
        <w:rPr>
          <w:rFonts w:ascii="仿宋_GB2312" w:eastAsia="仿宋_GB2312" w:hint="eastAsia"/>
          <w:color w:val="000000"/>
          <w:sz w:val="32"/>
          <w:szCs w:val="32"/>
        </w:rPr>
        <w:t>4、《公证员执业管理办法》第十一条规定的从事审判、检察、法制工作、法律服务满十年的经历及职务证明、申请人已离开原工作岗位的证明。</w:t>
      </w:r>
    </w:p>
    <w:p w:rsidR="00EC207F" w:rsidRPr="002E6E10" w:rsidRDefault="00EC207F" w:rsidP="00EC207F">
      <w:pPr>
        <w:spacing w:line="600" w:lineRule="exact"/>
        <w:ind w:firstLineChars="200" w:firstLine="640"/>
        <w:rPr>
          <w:rFonts w:ascii="黑体" w:eastAsia="黑体" w:hAnsi="黑体"/>
          <w:color w:val="000000"/>
          <w:sz w:val="32"/>
          <w:szCs w:val="32"/>
        </w:rPr>
      </w:pPr>
      <w:r w:rsidRPr="002E6E10">
        <w:rPr>
          <w:rFonts w:ascii="黑体" w:eastAsia="黑体" w:hAnsi="黑体" w:hint="eastAsia"/>
          <w:color w:val="000000"/>
          <w:sz w:val="32"/>
          <w:szCs w:val="32"/>
        </w:rPr>
        <w:t>二、</w:t>
      </w:r>
      <w:r>
        <w:rPr>
          <w:rFonts w:ascii="黑体" w:eastAsia="黑体" w:hAnsi="黑体" w:hint="eastAsia"/>
          <w:color w:val="000000"/>
          <w:sz w:val="32"/>
          <w:szCs w:val="32"/>
        </w:rPr>
        <w:t>行政给付</w:t>
      </w:r>
      <w:r w:rsidRPr="002E6E10">
        <w:rPr>
          <w:rFonts w:ascii="黑体" w:eastAsia="黑体" w:hAnsi="黑体" w:hint="eastAsia"/>
          <w:color w:val="000000"/>
          <w:sz w:val="32"/>
          <w:szCs w:val="32"/>
        </w:rPr>
        <w:t>类</w:t>
      </w:r>
    </w:p>
    <w:p w:rsidR="00EC207F" w:rsidRPr="001C7F89" w:rsidRDefault="00EC207F" w:rsidP="00EC207F">
      <w:pPr>
        <w:spacing w:line="600" w:lineRule="exact"/>
        <w:ind w:firstLineChars="200" w:firstLine="640"/>
        <w:rPr>
          <w:rFonts w:ascii="仿宋_GB2312" w:eastAsia="仿宋_GB2312"/>
          <w:sz w:val="32"/>
          <w:szCs w:val="32"/>
        </w:rPr>
      </w:pPr>
      <w:r w:rsidRPr="001C7F89">
        <w:rPr>
          <w:rFonts w:ascii="仿宋_GB2312" w:eastAsia="仿宋_GB2312" w:hint="eastAsia"/>
          <w:sz w:val="32"/>
          <w:szCs w:val="32"/>
        </w:rPr>
        <w:t>以</w:t>
      </w:r>
      <w:r>
        <w:rPr>
          <w:rFonts w:ascii="仿宋_GB2312" w:eastAsia="仿宋_GB2312" w:hint="eastAsia"/>
          <w:sz w:val="32"/>
          <w:szCs w:val="32"/>
        </w:rPr>
        <w:t>下</w:t>
      </w:r>
      <w:r w:rsidRPr="001C7F89">
        <w:rPr>
          <w:rFonts w:ascii="仿宋_GB2312" w:eastAsia="仿宋_GB2312" w:hint="eastAsia"/>
          <w:sz w:val="32"/>
          <w:szCs w:val="32"/>
        </w:rPr>
        <w:t>人员不需提供特殊身份证明和经济困难证明，可直接获得法律援助</w:t>
      </w:r>
      <w:r>
        <w:rPr>
          <w:rFonts w:ascii="仿宋_GB2312" w:eastAsia="仿宋_GB2312" w:hint="eastAsia"/>
          <w:sz w:val="32"/>
          <w:szCs w:val="32"/>
        </w:rPr>
        <w:t>：</w:t>
      </w:r>
    </w:p>
    <w:p w:rsidR="00EC207F" w:rsidRDefault="00EC207F" w:rsidP="00EC207F">
      <w:pPr>
        <w:autoSpaceDE w:val="0"/>
        <w:autoSpaceDN w:val="0"/>
        <w:adjustRightInd w:val="0"/>
        <w:spacing w:line="600"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（一）农村“五保”对象；</w:t>
      </w:r>
    </w:p>
    <w:p w:rsidR="00EC207F" w:rsidRDefault="00EC207F" w:rsidP="00EC207F">
      <w:pPr>
        <w:autoSpaceDE w:val="0"/>
        <w:autoSpaceDN w:val="0"/>
        <w:adjustRightInd w:val="0"/>
        <w:spacing w:line="600"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（二）社会福利机构中由政府供养的人员；</w:t>
      </w:r>
    </w:p>
    <w:p w:rsidR="00EC207F" w:rsidRDefault="00EC207F" w:rsidP="00EC207F">
      <w:pPr>
        <w:autoSpaceDE w:val="0"/>
        <w:autoSpaceDN w:val="0"/>
        <w:adjustRightInd w:val="0"/>
        <w:spacing w:line="600"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（三）无固定生活来源的重度残残疾人；</w:t>
      </w:r>
    </w:p>
    <w:p w:rsidR="00EC207F" w:rsidRDefault="00EC207F" w:rsidP="00EC207F">
      <w:pPr>
        <w:autoSpaceDE w:val="0"/>
        <w:autoSpaceDN w:val="0"/>
        <w:adjustRightInd w:val="0"/>
        <w:spacing w:line="600"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（四）正在享受最低生活保障待遇人员；</w:t>
      </w:r>
      <w:r>
        <w:rPr>
          <w:rFonts w:ascii="仿宋_GB2312" w:eastAsia="仿宋_GB2312" w:cs="仿宋_GB2312"/>
          <w:kern w:val="0"/>
          <w:sz w:val="32"/>
          <w:szCs w:val="32"/>
        </w:rPr>
        <w:t xml:space="preserve"> </w:t>
      </w:r>
    </w:p>
    <w:p w:rsidR="00EC207F" w:rsidRDefault="00EC207F" w:rsidP="00EC207F">
      <w:pPr>
        <w:autoSpaceDE w:val="0"/>
        <w:autoSpaceDN w:val="0"/>
        <w:adjustRightInd w:val="0"/>
        <w:spacing w:line="600"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（五）领取设区市、县（市、区）总工会发放的特困证</w:t>
      </w:r>
      <w:r>
        <w:rPr>
          <w:rFonts w:ascii="仿宋_GB2312" w:eastAsia="仿宋_GB2312" w:cs="仿宋_GB2312" w:hint="eastAsia"/>
          <w:kern w:val="0"/>
          <w:sz w:val="32"/>
          <w:szCs w:val="32"/>
        </w:rPr>
        <w:lastRenderedPageBreak/>
        <w:t>职工；</w:t>
      </w:r>
    </w:p>
    <w:p w:rsidR="00EC207F" w:rsidRDefault="00EC207F" w:rsidP="00EC207F">
      <w:pPr>
        <w:autoSpaceDE w:val="0"/>
        <w:autoSpaceDN w:val="0"/>
        <w:adjustRightInd w:val="0"/>
        <w:spacing w:line="600" w:lineRule="exact"/>
        <w:ind w:leftChars="304" w:left="638"/>
        <w:jc w:val="left"/>
        <w:rPr>
          <w:rFonts w:ascii="仿宋_GB2312" w:eastAsia="仿宋_GB2312" w:cs="仿宋_GB2312"/>
          <w:kern w:val="0"/>
          <w:sz w:val="32"/>
          <w:szCs w:val="32"/>
        </w:rPr>
      </w:pPr>
      <w:r>
        <w:rPr>
          <w:rFonts w:ascii="仿宋_GB2312" w:eastAsia="仿宋_GB2312" w:cs="仿宋_GB2312" w:hint="eastAsia"/>
          <w:kern w:val="0"/>
          <w:sz w:val="32"/>
          <w:szCs w:val="32"/>
        </w:rPr>
        <w:t>（六）依靠抚恤金生活的人员；</w:t>
      </w:r>
    </w:p>
    <w:p w:rsidR="00EC207F" w:rsidRDefault="00EC207F" w:rsidP="00EC207F">
      <w:pPr>
        <w:autoSpaceDE w:val="0"/>
        <w:autoSpaceDN w:val="0"/>
        <w:adjustRightInd w:val="0"/>
        <w:spacing w:line="600" w:lineRule="exact"/>
        <w:ind w:leftChars="304" w:left="638"/>
        <w:jc w:val="left"/>
        <w:rPr>
          <w:rFonts w:ascii="仿宋_GB2312" w:eastAsia="仿宋_GB2312" w:cs="仿宋_GB2312"/>
          <w:kern w:val="0"/>
          <w:sz w:val="32"/>
          <w:szCs w:val="32"/>
        </w:rPr>
      </w:pPr>
      <w:r>
        <w:rPr>
          <w:rFonts w:ascii="仿宋_GB2312" w:eastAsia="仿宋_GB2312" w:cs="仿宋_GB2312" w:hint="eastAsia"/>
          <w:kern w:val="0"/>
          <w:sz w:val="32"/>
          <w:szCs w:val="32"/>
        </w:rPr>
        <w:t>（七）建档立卡贫困户家庭成员；</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kern w:val="0"/>
          <w:sz w:val="32"/>
          <w:szCs w:val="32"/>
        </w:rPr>
        <w:t xml:space="preserve"> </w:t>
      </w:r>
      <w:r>
        <w:rPr>
          <w:rFonts w:ascii="仿宋_GB2312" w:eastAsia="仿宋_GB2312" w:cs="仿宋_GB2312" w:hint="eastAsia"/>
          <w:kern w:val="0"/>
          <w:sz w:val="32"/>
          <w:szCs w:val="32"/>
        </w:rPr>
        <w:t>（八）接受政府临时救济人员；</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kern w:val="0"/>
          <w:sz w:val="32"/>
          <w:szCs w:val="32"/>
        </w:rPr>
        <w:t xml:space="preserve"> </w:t>
      </w:r>
      <w:r>
        <w:rPr>
          <w:rFonts w:ascii="仿宋_GB2312" w:eastAsia="仿宋_GB2312" w:cs="仿宋_GB2312" w:hint="eastAsia"/>
          <w:kern w:val="0"/>
          <w:sz w:val="32"/>
          <w:szCs w:val="32"/>
        </w:rPr>
        <w:t>（九）申请人因民事诉讼获得人民法院司法救助的人员；</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hint="eastAsia"/>
          <w:kern w:val="0"/>
          <w:sz w:val="32"/>
          <w:szCs w:val="32"/>
        </w:rPr>
        <w:t>（十）一年内因经济困难申请并获得法律援助的人员；</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hint="eastAsia"/>
          <w:kern w:val="0"/>
          <w:sz w:val="32"/>
          <w:szCs w:val="32"/>
        </w:rPr>
        <w:t>（十一）义务兵、供给制学员及军属；</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hint="eastAsia"/>
          <w:kern w:val="0"/>
          <w:sz w:val="32"/>
          <w:szCs w:val="32"/>
        </w:rPr>
        <w:t>（十二）烈士、因公牺牲军人、病故军人遗属；</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hint="eastAsia"/>
          <w:kern w:val="0"/>
          <w:sz w:val="32"/>
          <w:szCs w:val="32"/>
        </w:rPr>
        <w:t>（十三）军队中文职人员、非现役公勤人员、在编职工；</w:t>
      </w:r>
    </w:p>
    <w:p w:rsidR="00EC207F" w:rsidRDefault="00EC207F" w:rsidP="00EC207F">
      <w:pPr>
        <w:autoSpaceDE w:val="0"/>
        <w:autoSpaceDN w:val="0"/>
        <w:adjustRightInd w:val="0"/>
        <w:spacing w:line="600" w:lineRule="exact"/>
        <w:ind w:firstLineChars="150" w:firstLine="480"/>
        <w:jc w:val="left"/>
        <w:rPr>
          <w:rFonts w:ascii="仿宋_GB2312" w:eastAsia="仿宋_GB2312" w:cs="仿宋_GB2312"/>
          <w:kern w:val="0"/>
          <w:sz w:val="32"/>
          <w:szCs w:val="32"/>
        </w:rPr>
      </w:pPr>
      <w:r>
        <w:rPr>
          <w:rFonts w:ascii="仿宋_GB2312" w:eastAsia="仿宋_GB2312" w:cs="仿宋_GB2312" w:hint="eastAsia"/>
          <w:kern w:val="0"/>
          <w:sz w:val="32"/>
          <w:szCs w:val="32"/>
        </w:rPr>
        <w:t>（十四）军队管理的离退休人员；</w:t>
      </w:r>
    </w:p>
    <w:p w:rsidR="00EC207F" w:rsidRPr="00050774" w:rsidRDefault="00EC207F" w:rsidP="00EC207F">
      <w:pPr>
        <w:autoSpaceDE w:val="0"/>
        <w:autoSpaceDN w:val="0"/>
        <w:adjustRightInd w:val="0"/>
        <w:spacing w:line="600" w:lineRule="exact"/>
        <w:ind w:firstLineChars="150" w:firstLine="480"/>
        <w:jc w:val="left"/>
        <w:rPr>
          <w:rFonts w:ascii="仿宋_GB2312" w:eastAsia="仿宋_GB2312"/>
          <w:color w:val="000000"/>
          <w:sz w:val="32"/>
          <w:szCs w:val="32"/>
        </w:rPr>
      </w:pPr>
      <w:r>
        <w:rPr>
          <w:rFonts w:ascii="仿宋_GB2312" w:eastAsia="仿宋_GB2312" w:cs="仿宋_GB2312" w:hint="eastAsia"/>
          <w:kern w:val="0"/>
          <w:sz w:val="32"/>
          <w:szCs w:val="32"/>
        </w:rPr>
        <w:t>（十五）见义勇为人员。</w:t>
      </w:r>
    </w:p>
    <w:p w:rsidR="00EC207F" w:rsidRPr="0045271A" w:rsidRDefault="00EC207F" w:rsidP="00EC207F">
      <w:pPr>
        <w:spacing w:line="600" w:lineRule="exact"/>
        <w:jc w:val="left"/>
        <w:rPr>
          <w:rFonts w:ascii="仿宋_GB2312" w:eastAsia="仿宋_GB2312"/>
          <w:sz w:val="32"/>
          <w:szCs w:val="32"/>
        </w:rPr>
      </w:pPr>
    </w:p>
    <w:p w:rsidR="00EC207F" w:rsidRDefault="00EC207F" w:rsidP="00EC207F">
      <w:pPr>
        <w:spacing w:line="600" w:lineRule="exact"/>
        <w:ind w:firstLineChars="200" w:firstLine="640"/>
        <w:jc w:val="left"/>
        <w:rPr>
          <w:rFonts w:ascii="仿宋_GB2312" w:eastAsia="仿宋_GB2312"/>
          <w:sz w:val="32"/>
          <w:szCs w:val="32"/>
        </w:rPr>
      </w:pPr>
    </w:p>
    <w:p w:rsidR="00EC207F" w:rsidRDefault="00EC207F" w:rsidP="00EC207F">
      <w:pPr>
        <w:spacing w:line="600" w:lineRule="exact"/>
        <w:ind w:firstLineChars="200" w:firstLine="640"/>
        <w:jc w:val="left"/>
        <w:rPr>
          <w:rFonts w:ascii="仿宋_GB2312" w:eastAsia="仿宋_GB2312"/>
          <w:sz w:val="32"/>
          <w:szCs w:val="32"/>
        </w:rPr>
      </w:pPr>
    </w:p>
    <w:p w:rsidR="005B79C2" w:rsidRPr="00EC207F" w:rsidRDefault="005B79C2"/>
    <w:sectPr w:rsidR="005B79C2" w:rsidRPr="00EC207F">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9C2" w:rsidRDefault="005B79C2" w:rsidP="00EC207F">
      <w:r>
        <w:separator/>
      </w:r>
    </w:p>
  </w:endnote>
  <w:endnote w:type="continuationSeparator" w:id="1">
    <w:p w:rsidR="005B79C2" w:rsidRDefault="005B79C2" w:rsidP="00EC20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9C2" w:rsidRDefault="005B79C2" w:rsidP="00EC207F">
      <w:r>
        <w:separator/>
      </w:r>
    </w:p>
  </w:footnote>
  <w:footnote w:type="continuationSeparator" w:id="1">
    <w:p w:rsidR="005B79C2" w:rsidRDefault="005B79C2" w:rsidP="00EC207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rsidP="00EC207F">
    <w:pPr>
      <w:pStyle w:val="a3"/>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07F" w:rsidRDefault="00EC207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5178B"/>
    <w:multiLevelType w:val="hybridMultilevel"/>
    <w:tmpl w:val="FBDA60CC"/>
    <w:lvl w:ilvl="0" w:tplc="34FADDC8">
      <w:start w:val="1"/>
      <w:numFmt w:val="japaneseCounting"/>
      <w:lvlText w:val="（%1）"/>
      <w:lvlJc w:val="left"/>
      <w:pPr>
        <w:ind w:left="1506"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2E0A653F"/>
    <w:multiLevelType w:val="hybridMultilevel"/>
    <w:tmpl w:val="A6326568"/>
    <w:lvl w:ilvl="0" w:tplc="6080900C">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C207F"/>
    <w:rsid w:val="005B79C2"/>
    <w:rsid w:val="00EC207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207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C20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C207F"/>
    <w:rPr>
      <w:sz w:val="18"/>
      <w:szCs w:val="18"/>
    </w:rPr>
  </w:style>
  <w:style w:type="paragraph" w:styleId="a4">
    <w:name w:val="footer"/>
    <w:basedOn w:val="a"/>
    <w:link w:val="Char0"/>
    <w:uiPriority w:val="99"/>
    <w:semiHidden/>
    <w:unhideWhenUsed/>
    <w:rsid w:val="00EC20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C207F"/>
    <w:rPr>
      <w:sz w:val="18"/>
      <w:szCs w:val="18"/>
    </w:rPr>
  </w:style>
  <w:style w:type="paragraph" w:styleId="a5">
    <w:name w:val="List Paragraph"/>
    <w:basedOn w:val="a"/>
    <w:uiPriority w:val="34"/>
    <w:qFormat/>
    <w:rsid w:val="00EC207F"/>
    <w:pPr>
      <w:ind w:firstLineChars="200" w:firstLine="420"/>
    </w:pPr>
  </w:style>
  <w:style w:type="paragraph" w:styleId="a6">
    <w:name w:val="Normal (Web)"/>
    <w:basedOn w:val="a"/>
    <w:uiPriority w:val="99"/>
    <w:unhideWhenUsed/>
    <w:rsid w:val="00EC207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149</Words>
  <Characters>852</Characters>
  <Application>Microsoft Office Word</Application>
  <DocSecurity>0</DocSecurity>
  <Lines>7</Lines>
  <Paragraphs>1</Paragraphs>
  <ScaleCrop>false</ScaleCrop>
  <Company/>
  <LinksUpToDate>false</LinksUpToDate>
  <CharactersWithSpaces>1000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2019-08-23T06:54:00Z</dcterms:created>
  <dcterms:modified xsi:type="dcterms:W3CDTF">2019-08-23T06:54:00Z</dcterms:modified>
</cp:coreProperties>
</file>