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6282" w:rsidRPr="00ED21F4" w:rsidRDefault="00F26282" w:rsidP="00640713">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附件</w:t>
      </w:r>
      <w:r>
        <w:rPr>
          <w:rFonts w:ascii="Times New Roman" w:eastAsia="方正仿宋_GBK" w:hAnsi="Times New Roman" w:cs="Times New Roman" w:hint="eastAsia"/>
          <w:sz w:val="32"/>
          <w:szCs w:val="32"/>
        </w:rPr>
        <w:t>：</w:t>
      </w:r>
    </w:p>
    <w:p w:rsidR="00383836" w:rsidRPr="00CC2D73" w:rsidRDefault="00383836" w:rsidP="00383836">
      <w:pPr>
        <w:spacing w:line="360" w:lineRule="auto"/>
        <w:jc w:val="center"/>
        <w:rPr>
          <w:rFonts w:ascii="Times New Roman" w:eastAsia="方正小标宋简体" w:hAnsi="Times New Roman" w:cs="Times New Roman"/>
          <w:sz w:val="36"/>
          <w:szCs w:val="36"/>
        </w:rPr>
      </w:pPr>
    </w:p>
    <w:p w:rsidR="00383836" w:rsidRPr="00CC2D73" w:rsidRDefault="00383836" w:rsidP="000D4784">
      <w:pPr>
        <w:spacing w:line="600" w:lineRule="exact"/>
        <w:jc w:val="center"/>
        <w:rPr>
          <w:rFonts w:ascii="Times New Roman" w:eastAsia="方正小标宋简体" w:hAnsi="Times New Roman" w:cs="Times New Roman"/>
          <w:sz w:val="36"/>
          <w:szCs w:val="36"/>
        </w:rPr>
      </w:pPr>
      <w:r w:rsidRPr="00CC2D73">
        <w:rPr>
          <w:rFonts w:ascii="Times New Roman" w:eastAsia="方正小标宋简体" w:hAnsi="Times New Roman" w:cs="Times New Roman"/>
          <w:sz w:val="36"/>
          <w:szCs w:val="36"/>
        </w:rPr>
        <w:t>关于</w:t>
      </w:r>
      <w:r>
        <w:rPr>
          <w:rFonts w:ascii="Times New Roman" w:eastAsia="方正小标宋简体" w:hAnsi="Times New Roman" w:cs="Times New Roman" w:hint="eastAsia"/>
          <w:sz w:val="36"/>
          <w:szCs w:val="36"/>
        </w:rPr>
        <w:t>对</w:t>
      </w:r>
      <w:r w:rsidRPr="00F5467D">
        <w:rPr>
          <w:rFonts w:ascii="Times New Roman" w:eastAsia="方正小标宋简体" w:hAnsi="Times New Roman" w:cs="Times New Roman" w:hint="eastAsia"/>
          <w:sz w:val="36"/>
          <w:szCs w:val="36"/>
        </w:rPr>
        <w:t>江苏省公证当事人</w:t>
      </w:r>
      <w:r>
        <w:rPr>
          <w:rFonts w:ascii="Times New Roman" w:eastAsia="方正小标宋简体" w:hAnsi="Times New Roman" w:cs="Times New Roman" w:hint="eastAsia"/>
          <w:sz w:val="36"/>
          <w:szCs w:val="36"/>
        </w:rPr>
        <w:t>严重</w:t>
      </w:r>
      <w:r w:rsidRPr="00CC2D73">
        <w:rPr>
          <w:rFonts w:ascii="Times New Roman" w:eastAsia="方正小标宋简体" w:hAnsi="Times New Roman" w:cs="Times New Roman"/>
          <w:sz w:val="36"/>
          <w:szCs w:val="36"/>
        </w:rPr>
        <w:t>失信责任主体</w:t>
      </w:r>
    </w:p>
    <w:p w:rsidR="00383836" w:rsidRDefault="00383836" w:rsidP="000D4784">
      <w:pPr>
        <w:spacing w:line="600" w:lineRule="exact"/>
        <w:jc w:val="center"/>
        <w:rPr>
          <w:rFonts w:ascii="Times New Roman" w:eastAsia="方正小标宋简体" w:hAnsi="Times New Roman" w:cs="Times New Roman"/>
          <w:sz w:val="36"/>
          <w:szCs w:val="36"/>
        </w:rPr>
      </w:pPr>
      <w:r w:rsidRPr="00CC2D73">
        <w:rPr>
          <w:rFonts w:ascii="Times New Roman" w:eastAsia="方正小标宋简体" w:hAnsi="Times New Roman" w:cs="Times New Roman"/>
          <w:sz w:val="36"/>
          <w:szCs w:val="36"/>
        </w:rPr>
        <w:t>实施联合惩戒的</w:t>
      </w:r>
      <w:r>
        <w:rPr>
          <w:rFonts w:ascii="Times New Roman" w:eastAsia="方正小标宋简体" w:hAnsi="Times New Roman" w:cs="Times New Roman" w:hint="eastAsia"/>
          <w:sz w:val="36"/>
          <w:szCs w:val="36"/>
        </w:rPr>
        <w:t>实施意见</w:t>
      </w:r>
    </w:p>
    <w:p w:rsidR="00383836" w:rsidRPr="00712E9A" w:rsidRDefault="00383836" w:rsidP="000D4784">
      <w:pPr>
        <w:spacing w:line="600" w:lineRule="exact"/>
        <w:jc w:val="center"/>
        <w:rPr>
          <w:rFonts w:ascii="楷体" w:eastAsia="楷体" w:hAnsi="楷体"/>
          <w:sz w:val="44"/>
          <w:szCs w:val="44"/>
        </w:rPr>
      </w:pPr>
      <w:r w:rsidRPr="00712E9A">
        <w:rPr>
          <w:rFonts w:ascii="楷体" w:eastAsia="楷体" w:hAnsi="楷体" w:hint="eastAsia"/>
          <w:sz w:val="32"/>
          <w:szCs w:val="32"/>
        </w:rPr>
        <w:t>（征求意见稿）</w:t>
      </w:r>
    </w:p>
    <w:p w:rsidR="00383836" w:rsidRPr="00CC2D73" w:rsidRDefault="00383836" w:rsidP="000D4784">
      <w:pPr>
        <w:spacing w:line="600" w:lineRule="exact"/>
        <w:jc w:val="center"/>
        <w:rPr>
          <w:rFonts w:ascii="Times New Roman" w:eastAsia="仿宋_GB2312" w:hAnsi="Times New Roman" w:cs="Times New Roman"/>
          <w:sz w:val="32"/>
          <w:szCs w:val="32"/>
        </w:rPr>
      </w:pPr>
    </w:p>
    <w:p w:rsidR="00383836" w:rsidRPr="00EB36FC" w:rsidRDefault="00383836" w:rsidP="000D4784">
      <w:pPr>
        <w:spacing w:line="600" w:lineRule="exact"/>
        <w:ind w:firstLineChars="200" w:firstLine="640"/>
        <w:rPr>
          <w:rFonts w:ascii="方正仿宋_GBK" w:eastAsia="方正仿宋_GBK" w:hAnsi="Times New Roman" w:cs="Times New Roman"/>
          <w:sz w:val="32"/>
          <w:szCs w:val="32"/>
        </w:rPr>
      </w:pPr>
      <w:bookmarkStart w:id="0" w:name="_GoBack"/>
      <w:r w:rsidRPr="00712E9A">
        <w:rPr>
          <w:rFonts w:ascii="方正仿宋_GBK" w:eastAsia="方正仿宋_GBK" w:hAnsi="Times New Roman" w:cs="Times New Roman" w:hint="eastAsia"/>
          <w:sz w:val="32"/>
          <w:szCs w:val="32"/>
        </w:rPr>
        <w:t>为贯彻党的十九大和十九届二中、三中全会精神，落实《国务院关于印发社会信用体系建设规划纲要（2014-2020年）的通知》（国发〔2014〕21号）、《国务院关于建立完善守信联合激励和失信联合惩戒制度加快推进社会诚信建设的指导意见》（国发〔2016〕33号）、《国家发展改革委 人民银行关于加强和规范守信联合激励和失信联合惩戒对象名单管理工作的指导意见》（发改财金规〔2017〕1798号）及《江苏省关于建立完善守信联合激励和失信联合惩戒制度的实施意见》、《江苏省社会法人失信惩戒办法（试行）》和《江苏省自然人失信惩戒办法（试行）》等文件要求，加快全省公证信用体系建设，建立健全全省公证当事人信用黑名单体系和联合惩戒机制，推进实施公证失信当事人联合惩戒工作，</w:t>
      </w:r>
      <w:r w:rsidR="00640713" w:rsidRPr="00EB36FC">
        <w:rPr>
          <w:rFonts w:ascii="方正仿宋_GBK" w:eastAsia="方正仿宋_GBK" w:hAnsi="Times New Roman" w:cs="Times New Roman" w:hint="eastAsia"/>
          <w:sz w:val="32"/>
          <w:szCs w:val="32"/>
        </w:rPr>
        <w:t>省编办、</w:t>
      </w:r>
      <w:r w:rsidR="00640713" w:rsidRPr="00EB36FC">
        <w:rPr>
          <w:rFonts w:ascii="方正仿宋_GBK" w:eastAsia="方正仿宋_GBK" w:hAnsi="Times New Roman" w:cs="Times New Roman"/>
          <w:sz w:val="32"/>
          <w:szCs w:val="32"/>
        </w:rPr>
        <w:t>省文明办</w:t>
      </w:r>
      <w:r w:rsidR="00640713" w:rsidRPr="00EB36FC">
        <w:rPr>
          <w:rFonts w:ascii="方正仿宋_GBK" w:eastAsia="方正仿宋_GBK" w:hAnsi="Times New Roman" w:cs="Times New Roman" w:hint="eastAsia"/>
          <w:sz w:val="32"/>
          <w:szCs w:val="32"/>
        </w:rPr>
        <w:t>、共青团江苏省委、省公安厅、省发展</w:t>
      </w:r>
      <w:r w:rsidR="00640713" w:rsidRPr="00EB36FC">
        <w:rPr>
          <w:rFonts w:ascii="方正仿宋_GBK" w:eastAsia="方正仿宋_GBK" w:hAnsi="Times New Roman" w:cs="Times New Roman"/>
          <w:sz w:val="32"/>
          <w:szCs w:val="32"/>
        </w:rPr>
        <w:t>改革</w:t>
      </w:r>
      <w:r w:rsidR="00640713" w:rsidRPr="00EB36FC">
        <w:rPr>
          <w:rFonts w:ascii="方正仿宋_GBK" w:eastAsia="方正仿宋_GBK" w:hAnsi="Times New Roman" w:cs="Times New Roman" w:hint="eastAsia"/>
          <w:sz w:val="32"/>
          <w:szCs w:val="32"/>
        </w:rPr>
        <w:t>委、</w:t>
      </w:r>
      <w:r w:rsidR="00640713">
        <w:rPr>
          <w:rFonts w:ascii="方正仿宋_GBK" w:eastAsia="方正仿宋_GBK" w:hAnsi="Times New Roman" w:cs="Times New Roman" w:hint="eastAsia"/>
          <w:sz w:val="32"/>
          <w:szCs w:val="32"/>
        </w:rPr>
        <w:t>省经信委（信用办）</w:t>
      </w:r>
      <w:r w:rsidR="00640713" w:rsidRPr="00EB36FC">
        <w:rPr>
          <w:rFonts w:ascii="方正仿宋_GBK" w:eastAsia="方正仿宋_GBK" w:hAnsi="Times New Roman" w:cs="Times New Roman"/>
          <w:sz w:val="32"/>
          <w:szCs w:val="32"/>
        </w:rPr>
        <w:t>、</w:t>
      </w:r>
      <w:r w:rsidR="00640713" w:rsidRPr="00EB36FC">
        <w:rPr>
          <w:rFonts w:ascii="方正仿宋_GBK" w:eastAsia="方正仿宋_GBK" w:hAnsi="Times New Roman" w:cs="Times New Roman" w:hint="eastAsia"/>
          <w:sz w:val="32"/>
          <w:szCs w:val="32"/>
        </w:rPr>
        <w:t>省教育厅、省科技厅、省司法厅、省财政厅、省人社厅（省公务员局）、</w:t>
      </w:r>
      <w:r w:rsidR="00640713" w:rsidRPr="00EB36FC">
        <w:rPr>
          <w:rFonts w:ascii="方正仿宋_GBK" w:eastAsia="方正仿宋_GBK" w:hAnsi="Times New Roman" w:cs="Times New Roman"/>
          <w:sz w:val="32"/>
          <w:szCs w:val="32"/>
        </w:rPr>
        <w:t>省国土资源厅</w:t>
      </w:r>
      <w:r w:rsidR="00640713" w:rsidRPr="00EB36FC">
        <w:rPr>
          <w:rFonts w:ascii="方正仿宋_GBK" w:eastAsia="方正仿宋_GBK" w:hAnsi="Times New Roman" w:cs="Times New Roman" w:hint="eastAsia"/>
          <w:sz w:val="32"/>
          <w:szCs w:val="32"/>
        </w:rPr>
        <w:t>、省环保厅、省住建厅、省交通运输厅、省水利厅、省商务厅、省文化厅、省卫计委、省审计厅、省国资委、省工</w:t>
      </w:r>
      <w:r w:rsidR="00640713" w:rsidRPr="00EB36FC">
        <w:rPr>
          <w:rFonts w:ascii="方正仿宋_GBK" w:eastAsia="方正仿宋_GBK" w:hAnsi="Times New Roman" w:cs="Times New Roman" w:hint="eastAsia"/>
          <w:sz w:val="32"/>
          <w:szCs w:val="32"/>
        </w:rPr>
        <w:lastRenderedPageBreak/>
        <w:t>商局、省质监局、省新闻出版广电局、省安监局、</w:t>
      </w:r>
      <w:r w:rsidR="00640713" w:rsidRPr="00EB36FC">
        <w:rPr>
          <w:rFonts w:ascii="方正仿宋_GBK" w:eastAsia="方正仿宋_GBK" w:hAnsi="Times New Roman" w:cs="Times New Roman"/>
          <w:sz w:val="32"/>
          <w:szCs w:val="32"/>
        </w:rPr>
        <w:t>省统计局</w:t>
      </w:r>
      <w:r w:rsidR="00640713" w:rsidRPr="00EB36FC">
        <w:rPr>
          <w:rFonts w:ascii="方正仿宋_GBK" w:eastAsia="方正仿宋_GBK" w:hAnsi="Times New Roman" w:cs="Times New Roman" w:hint="eastAsia"/>
          <w:sz w:val="32"/>
          <w:szCs w:val="32"/>
        </w:rPr>
        <w:t>、省旅游局、</w:t>
      </w:r>
      <w:r w:rsidR="00640713" w:rsidRPr="00EB36FC">
        <w:rPr>
          <w:rFonts w:ascii="方正仿宋_GBK" w:eastAsia="方正仿宋_GBK" w:hAnsi="Times New Roman" w:cs="Times New Roman"/>
          <w:sz w:val="32"/>
          <w:szCs w:val="32"/>
        </w:rPr>
        <w:t>省金融办</w:t>
      </w:r>
      <w:r w:rsidR="00640713" w:rsidRPr="00EB36FC">
        <w:rPr>
          <w:rFonts w:ascii="方正仿宋_GBK" w:eastAsia="方正仿宋_GBK" w:hAnsi="Times New Roman" w:cs="Times New Roman" w:hint="eastAsia"/>
          <w:sz w:val="32"/>
          <w:szCs w:val="32"/>
        </w:rPr>
        <w:t>、江苏税务局、南京海关、人民银行南京分行、江苏银监局、江苏证监局、江苏</w:t>
      </w:r>
      <w:r w:rsidR="00640713" w:rsidRPr="00EB36FC">
        <w:rPr>
          <w:rFonts w:ascii="方正仿宋_GBK" w:eastAsia="方正仿宋_GBK" w:hAnsi="Times New Roman" w:cs="Times New Roman"/>
          <w:sz w:val="32"/>
          <w:szCs w:val="32"/>
        </w:rPr>
        <w:t>保监局、</w:t>
      </w:r>
      <w:r w:rsidR="00640713" w:rsidRPr="00EB36FC">
        <w:rPr>
          <w:rFonts w:ascii="方正仿宋_GBK" w:eastAsia="方正仿宋_GBK" w:hAnsi="Times New Roman" w:cs="Times New Roman" w:hint="eastAsia"/>
          <w:sz w:val="32"/>
          <w:szCs w:val="32"/>
        </w:rPr>
        <w:t>省总工会、省妇联</w:t>
      </w:r>
      <w:r w:rsidRPr="00EB36FC">
        <w:rPr>
          <w:rFonts w:ascii="方正仿宋_GBK" w:eastAsia="方正仿宋_GBK" w:hAnsi="Times New Roman" w:cs="Times New Roman" w:hint="eastAsia"/>
          <w:sz w:val="32"/>
          <w:szCs w:val="32"/>
        </w:rPr>
        <w:t>等部门就公证文书办理和使用领域相关严重失信责任主体实施联合惩戒达成如下一致意见。</w:t>
      </w:r>
    </w:p>
    <w:p w:rsidR="00383836" w:rsidRPr="00EB36FC" w:rsidRDefault="00383836" w:rsidP="00EB36FC">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sz w:val="32"/>
          <w:szCs w:val="32"/>
        </w:rPr>
        <w:t>一、惩戒对象</w:t>
      </w:r>
    </w:p>
    <w:p w:rsidR="00383836" w:rsidRPr="00EB36FC" w:rsidRDefault="00383836" w:rsidP="000D4784">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hint="eastAsia"/>
          <w:sz w:val="32"/>
          <w:szCs w:val="32"/>
        </w:rPr>
        <w:t>联合惩戒对象为省司法行政部门认定存在严重违反《公证法》、《公证程序规则》等严重失信行为的，被依法依规纳入公证领域失信联合惩戒对象名单（以下简称“黑名单”）的公证当事人。该当事人为自然人的，联合惩戒对象为本人；该当事人为法人的，联合惩戒对象为法人；该当事人为其他组织的，联合惩戒对象为其他组织；该当事人为负有直接责任的中介机构及从业人员的，联合惩戒的对象为中介机构及其法定代表人或负责人，以及相关从业人员。</w:t>
      </w:r>
    </w:p>
    <w:p w:rsidR="00383836" w:rsidRPr="00EB36FC" w:rsidRDefault="00383836" w:rsidP="000D4784">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hint="eastAsia"/>
          <w:sz w:val="32"/>
          <w:szCs w:val="32"/>
        </w:rPr>
        <w:t>当事人有以下行为之一且</w:t>
      </w:r>
      <w:r w:rsidRPr="00EB36FC">
        <w:rPr>
          <w:rFonts w:ascii="方正仿宋_GBK" w:eastAsia="方正仿宋_GBK" w:hAnsi="Times New Roman" w:cs="Times New Roman"/>
          <w:sz w:val="32"/>
          <w:szCs w:val="32"/>
        </w:rPr>
        <w:t>情节严重</w:t>
      </w:r>
      <w:r w:rsidRPr="00EB36FC">
        <w:rPr>
          <w:rFonts w:ascii="方正仿宋_GBK" w:eastAsia="方正仿宋_GBK" w:hAnsi="Times New Roman" w:cs="Times New Roman" w:hint="eastAsia"/>
          <w:sz w:val="32"/>
          <w:szCs w:val="32"/>
        </w:rPr>
        <w:t>的，由司法行政部门依法依规并经</w:t>
      </w:r>
      <w:r w:rsidRPr="00EB36FC">
        <w:rPr>
          <w:rFonts w:ascii="方正仿宋_GBK" w:eastAsia="方正仿宋_GBK" w:hAnsi="Times New Roman" w:cs="Times New Roman"/>
          <w:sz w:val="32"/>
          <w:szCs w:val="32"/>
        </w:rPr>
        <w:t>规范程序认定</w:t>
      </w:r>
      <w:r w:rsidRPr="00EB36FC">
        <w:rPr>
          <w:rFonts w:ascii="方正仿宋_GBK" w:eastAsia="方正仿宋_GBK" w:hAnsi="Times New Roman" w:cs="Times New Roman" w:hint="eastAsia"/>
          <w:sz w:val="32"/>
          <w:szCs w:val="32"/>
        </w:rPr>
        <w:t>列入“黑名单”：</w:t>
      </w:r>
    </w:p>
    <w:p w:rsidR="00383836" w:rsidRPr="00EB36FC" w:rsidRDefault="00383836" w:rsidP="00EB36FC">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sz w:val="32"/>
          <w:szCs w:val="32"/>
        </w:rPr>
        <w:t>1.虚构、隐瞒事实或者提供虚假证明材料导致公证文书被撤销的；</w:t>
      </w:r>
    </w:p>
    <w:p w:rsidR="00383836" w:rsidRPr="00EB36FC" w:rsidRDefault="00383836" w:rsidP="00EB36FC">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sz w:val="32"/>
          <w:szCs w:val="32"/>
        </w:rPr>
        <w:t>2.虚构、隐瞒事实或者提供虚假证明材料被追究刑事责任的；</w:t>
      </w:r>
    </w:p>
    <w:p w:rsidR="00383836" w:rsidRPr="00EB36FC" w:rsidRDefault="00383836" w:rsidP="00EB36FC">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sz w:val="32"/>
          <w:szCs w:val="32"/>
        </w:rPr>
        <w:t>3.虚构、隐瞒事实或者提供虚假证明材料导致赋予强制执行公证文书被人民法院裁定不予执行的；</w:t>
      </w:r>
    </w:p>
    <w:p w:rsidR="00383836" w:rsidRPr="00EB36FC" w:rsidRDefault="00383836" w:rsidP="00EB36FC">
      <w:pPr>
        <w:spacing w:line="600" w:lineRule="exact"/>
        <w:ind w:firstLineChars="200" w:firstLine="640"/>
        <w:rPr>
          <w:rFonts w:ascii="方正仿宋_GBK" w:eastAsia="方正仿宋_GBK" w:hAnsi="Times New Roman" w:cs="Times New Roman"/>
          <w:sz w:val="32"/>
          <w:szCs w:val="32"/>
        </w:rPr>
      </w:pPr>
      <w:r w:rsidRPr="00EB36FC">
        <w:rPr>
          <w:rFonts w:ascii="方正仿宋_GBK" w:eastAsia="方正仿宋_GBK" w:hAnsi="Times New Roman" w:cs="Times New Roman"/>
          <w:sz w:val="32"/>
          <w:szCs w:val="32"/>
        </w:rPr>
        <w:t>4.虚构、隐瞒事实或者提供虚假证明材料导致涉外类公</w:t>
      </w:r>
      <w:r w:rsidRPr="00EB36FC">
        <w:rPr>
          <w:rFonts w:ascii="方正仿宋_GBK" w:eastAsia="方正仿宋_GBK" w:hAnsi="Times New Roman" w:cs="Times New Roman"/>
          <w:sz w:val="32"/>
          <w:szCs w:val="32"/>
        </w:rPr>
        <w:lastRenderedPageBreak/>
        <w:t>证事项引发不良后果的；</w:t>
      </w:r>
    </w:p>
    <w:bookmarkEnd w:id="0"/>
    <w:p w:rsidR="00383836" w:rsidRPr="00766240" w:rsidRDefault="00383836" w:rsidP="000D4784">
      <w:pPr>
        <w:spacing w:line="600" w:lineRule="exact"/>
        <w:ind w:firstLine="630"/>
        <w:jc w:val="left"/>
        <w:rPr>
          <w:rFonts w:ascii="仿宋_GB2312" w:eastAsia="仿宋_GB2312" w:hAnsi="仿宋" w:cs="仿宋"/>
          <w:kern w:val="0"/>
          <w:sz w:val="32"/>
          <w:szCs w:val="32"/>
        </w:rPr>
      </w:pPr>
      <w:r w:rsidRPr="00766240">
        <w:rPr>
          <w:rFonts w:ascii="仿宋_GB2312" w:eastAsia="仿宋_GB2312" w:hAnsi="仿宋" w:cs="仿宋"/>
          <w:kern w:val="0"/>
          <w:sz w:val="32"/>
          <w:szCs w:val="32"/>
        </w:rPr>
        <w:t>5.虚构、隐瞒事实或者提供虚假证明材料骗取公证文书，从事欺诈活动或扰乱国家机关单位工作秩序，经有关部门查实的；</w:t>
      </w:r>
    </w:p>
    <w:p w:rsidR="00383836" w:rsidRPr="00766240" w:rsidRDefault="00383836" w:rsidP="000D4784">
      <w:pPr>
        <w:spacing w:line="600" w:lineRule="exact"/>
        <w:ind w:firstLine="630"/>
        <w:jc w:val="left"/>
        <w:rPr>
          <w:rFonts w:ascii="仿宋_GB2312" w:eastAsia="仿宋_GB2312" w:hAnsi="仿宋" w:cs="仿宋"/>
          <w:kern w:val="0"/>
          <w:sz w:val="32"/>
          <w:szCs w:val="32"/>
        </w:rPr>
      </w:pPr>
      <w:r w:rsidRPr="00766240">
        <w:rPr>
          <w:rFonts w:ascii="仿宋_GB2312" w:eastAsia="仿宋_GB2312" w:hAnsi="仿宋" w:cs="仿宋"/>
          <w:kern w:val="0"/>
          <w:sz w:val="32"/>
          <w:szCs w:val="32"/>
        </w:rPr>
        <w:t>6.违反信用承诺且拒不整改的</w:t>
      </w:r>
      <w:r>
        <w:rPr>
          <w:rFonts w:ascii="仿宋_GB2312" w:eastAsia="仿宋_GB2312" w:hAnsi="仿宋" w:cs="仿宋" w:hint="eastAsia"/>
          <w:kern w:val="0"/>
          <w:sz w:val="32"/>
          <w:szCs w:val="32"/>
        </w:rPr>
        <w:t>；</w:t>
      </w:r>
    </w:p>
    <w:p w:rsidR="00383836" w:rsidRPr="008A54D1" w:rsidRDefault="00383836" w:rsidP="000D4784">
      <w:pPr>
        <w:spacing w:line="600" w:lineRule="exact"/>
        <w:ind w:firstLine="630"/>
        <w:jc w:val="left"/>
        <w:rPr>
          <w:rFonts w:ascii="仿宋_GB2312" w:eastAsia="仿宋_GB2312" w:hAnsi="宋体"/>
          <w:kern w:val="0"/>
          <w:sz w:val="32"/>
          <w:szCs w:val="32"/>
        </w:rPr>
      </w:pPr>
      <w:r w:rsidRPr="00766240">
        <w:rPr>
          <w:rFonts w:ascii="仿宋_GB2312" w:eastAsia="仿宋_GB2312" w:hAnsi="仿宋" w:cs="仿宋"/>
          <w:kern w:val="0"/>
          <w:sz w:val="32"/>
          <w:szCs w:val="32"/>
        </w:rPr>
        <w:t>7.</w:t>
      </w:r>
      <w:r w:rsidRPr="008A54D1">
        <w:rPr>
          <w:rFonts w:ascii="仿宋_GB2312" w:eastAsia="仿宋_GB2312" w:hAnsi="宋体" w:hint="eastAsia"/>
          <w:kern w:val="0"/>
          <w:sz w:val="32"/>
          <w:szCs w:val="32"/>
        </w:rPr>
        <w:t>提供鉴定、检验检测、翻译等服务的专业机构或者专业人员，在其出具的鉴定意见、检验检测结论、翻译材料中，为公证当事人</w:t>
      </w:r>
      <w:r w:rsidRPr="008A54D1">
        <w:rPr>
          <w:rFonts w:ascii="仿宋_GB2312" w:eastAsia="仿宋_GB2312" w:hAnsi="仿宋" w:hint="eastAsia"/>
          <w:sz w:val="32"/>
          <w:szCs w:val="32"/>
        </w:rPr>
        <w:t>虚构、隐瞒事实或者提供虚假证明材料</w:t>
      </w:r>
      <w:r w:rsidRPr="008A54D1">
        <w:rPr>
          <w:rFonts w:ascii="仿宋_GB2312" w:eastAsia="仿宋_GB2312" w:hAnsi="宋体" w:hint="eastAsia"/>
          <w:kern w:val="0"/>
          <w:sz w:val="32"/>
          <w:szCs w:val="32"/>
        </w:rPr>
        <w:t>的;</w:t>
      </w:r>
    </w:p>
    <w:p w:rsidR="00383836" w:rsidRPr="00766240" w:rsidRDefault="00383836" w:rsidP="000D4784">
      <w:pPr>
        <w:spacing w:line="600" w:lineRule="exact"/>
        <w:ind w:firstLineChars="200" w:firstLine="640"/>
        <w:rPr>
          <w:rFonts w:ascii="仿宋_GB2312" w:eastAsia="仿宋_GB2312" w:hAnsi="Times New Roman" w:cs="Times New Roman"/>
          <w:sz w:val="30"/>
          <w:szCs w:val="30"/>
          <w:u w:val="single"/>
        </w:rPr>
      </w:pPr>
      <w:r w:rsidRPr="008A54D1">
        <w:rPr>
          <w:rFonts w:ascii="仿宋_GB2312" w:eastAsia="仿宋_GB2312" w:hAnsi="宋体" w:hint="eastAsia"/>
          <w:kern w:val="0"/>
          <w:sz w:val="32"/>
          <w:szCs w:val="32"/>
        </w:rPr>
        <w:t>8</w:t>
      </w:r>
      <w:r w:rsidRPr="00766240">
        <w:rPr>
          <w:rFonts w:ascii="仿宋_GB2312" w:eastAsia="仿宋_GB2312" w:hAnsi="仿宋" w:cs="仿宋"/>
          <w:kern w:val="0"/>
          <w:sz w:val="32"/>
          <w:szCs w:val="32"/>
        </w:rPr>
        <w:t>.伪造、变造或者买卖伪造、变造的公证文书、公证机构印章，假冒公证人员，被行政处罚或追究刑事责任的。</w:t>
      </w:r>
    </w:p>
    <w:p w:rsidR="00383836" w:rsidRPr="00CC2D73" w:rsidRDefault="00383836" w:rsidP="000D4784">
      <w:pPr>
        <w:spacing w:line="600" w:lineRule="exact"/>
        <w:ind w:firstLineChars="200" w:firstLine="600"/>
        <w:rPr>
          <w:rFonts w:ascii="Times New Roman" w:eastAsia="黑体" w:hAnsi="Times New Roman" w:cs="Times New Roman"/>
          <w:sz w:val="30"/>
          <w:szCs w:val="30"/>
        </w:rPr>
      </w:pPr>
      <w:r w:rsidRPr="00CC2D73">
        <w:rPr>
          <w:rFonts w:ascii="Times New Roman" w:eastAsia="黑体" w:hAnsi="Times New Roman" w:cs="Times New Roman"/>
          <w:sz w:val="30"/>
          <w:szCs w:val="30"/>
        </w:rPr>
        <w:t>二、信息共享与联合惩戒的实施方式</w:t>
      </w:r>
    </w:p>
    <w:p w:rsidR="00383836" w:rsidRPr="00766240" w:rsidRDefault="00383836" w:rsidP="000D4784">
      <w:pPr>
        <w:spacing w:line="600" w:lineRule="exact"/>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省</w:t>
      </w:r>
      <w:r>
        <w:rPr>
          <w:rFonts w:ascii="仿宋_GB2312" w:eastAsia="仿宋_GB2312" w:hAnsi="Times New Roman" w:cs="Times New Roman"/>
          <w:sz w:val="32"/>
          <w:szCs w:val="32"/>
        </w:rPr>
        <w:t>司法厅</w:t>
      </w:r>
      <w:r>
        <w:rPr>
          <w:rFonts w:ascii="仿宋_GB2312" w:eastAsia="仿宋_GB2312" w:hAnsi="Times New Roman" w:cs="Times New Roman" w:hint="eastAsia"/>
          <w:sz w:val="32"/>
          <w:szCs w:val="32"/>
        </w:rPr>
        <w:t>依据</w:t>
      </w:r>
      <w:r w:rsidRPr="00E702A6">
        <w:rPr>
          <w:rFonts w:ascii="仿宋_GB2312" w:eastAsia="仿宋_GB2312" w:hAnsi="Times New Roman" w:cs="Times New Roman" w:hint="eastAsia"/>
          <w:sz w:val="32"/>
          <w:szCs w:val="32"/>
        </w:rPr>
        <w:t>省公证信用数据库，</w:t>
      </w:r>
      <w:r>
        <w:rPr>
          <w:rFonts w:ascii="仿宋_GB2312" w:eastAsia="仿宋_GB2312" w:hAnsi="Times New Roman" w:cs="Times New Roman" w:hint="eastAsia"/>
          <w:sz w:val="32"/>
          <w:szCs w:val="32"/>
        </w:rPr>
        <w:t>记录</w:t>
      </w:r>
      <w:r w:rsidRPr="00293C3D">
        <w:rPr>
          <w:rFonts w:ascii="仿宋_GB2312" w:eastAsia="仿宋_GB2312" w:hAnsi="Times New Roman" w:cs="Times New Roman" w:hint="eastAsia"/>
          <w:sz w:val="32"/>
          <w:szCs w:val="32"/>
        </w:rPr>
        <w:t>公证当事人利用虚假证明材料、使用虚假身份证件、骗取公证等失信行为的信息化证据</w:t>
      </w:r>
      <w:r>
        <w:rPr>
          <w:rFonts w:ascii="仿宋_GB2312" w:eastAsia="仿宋_GB2312" w:hAnsi="Times New Roman" w:cs="Times New Roman" w:hint="eastAsia"/>
          <w:sz w:val="32"/>
          <w:szCs w:val="32"/>
        </w:rPr>
        <w:t>信息</w:t>
      </w:r>
      <w:r w:rsidRPr="00293C3D">
        <w:rPr>
          <w:rFonts w:ascii="仿宋_GB2312" w:eastAsia="仿宋_GB2312" w:hAnsi="Times New Roman" w:cs="Times New Roman" w:hint="eastAsia"/>
          <w:sz w:val="32"/>
          <w:szCs w:val="32"/>
        </w:rPr>
        <w:t>，</w:t>
      </w:r>
      <w:r w:rsidRPr="0040126D">
        <w:rPr>
          <w:rFonts w:ascii="仿宋_GB2312" w:eastAsia="仿宋_GB2312" w:hAnsi="Times New Roman" w:cs="Times New Roman" w:hint="eastAsia"/>
          <w:sz w:val="32"/>
          <w:szCs w:val="32"/>
        </w:rPr>
        <w:t>依法依规</w:t>
      </w:r>
      <w:r>
        <w:rPr>
          <w:rFonts w:ascii="仿宋_GB2312" w:eastAsia="仿宋_GB2312" w:hAnsi="Times New Roman" w:cs="Times New Roman" w:hint="eastAsia"/>
          <w:sz w:val="32"/>
          <w:szCs w:val="32"/>
        </w:rPr>
        <w:t>并</w:t>
      </w:r>
      <w:r>
        <w:rPr>
          <w:rFonts w:ascii="仿宋_GB2312" w:eastAsia="仿宋_GB2312" w:hAnsi="Times New Roman" w:cs="Times New Roman"/>
          <w:sz w:val="32"/>
          <w:szCs w:val="32"/>
        </w:rPr>
        <w:t>经规范程序认定</w:t>
      </w:r>
      <w:r w:rsidRPr="00577238">
        <w:rPr>
          <w:rFonts w:ascii="仿宋_GB2312" w:eastAsia="仿宋_GB2312" w:hAnsi="Times New Roman" w:cs="Times New Roman" w:hint="eastAsia"/>
          <w:sz w:val="32"/>
          <w:szCs w:val="32"/>
        </w:rPr>
        <w:t>“黑名单”</w:t>
      </w:r>
      <w:r>
        <w:rPr>
          <w:rFonts w:ascii="仿宋_GB2312" w:eastAsia="仿宋_GB2312" w:hAnsi="Times New Roman" w:cs="Times New Roman" w:hint="eastAsia"/>
          <w:sz w:val="32"/>
          <w:szCs w:val="32"/>
        </w:rPr>
        <w:t>，明确</w:t>
      </w:r>
      <w:r>
        <w:rPr>
          <w:rFonts w:ascii="仿宋_GB2312" w:eastAsia="仿宋_GB2312" w:hAnsi="Times New Roman" w:cs="Times New Roman"/>
          <w:sz w:val="32"/>
          <w:szCs w:val="32"/>
        </w:rPr>
        <w:t>有效期限，</w:t>
      </w:r>
      <w:r w:rsidRPr="00766240">
        <w:rPr>
          <w:rFonts w:ascii="仿宋_GB2312" w:eastAsia="仿宋_GB2312" w:hAnsi="Times New Roman" w:cs="Times New Roman" w:hint="eastAsia"/>
          <w:sz w:val="32"/>
          <w:szCs w:val="32"/>
        </w:rPr>
        <w:t>通过省</w:t>
      </w:r>
      <w:r>
        <w:rPr>
          <w:rFonts w:ascii="仿宋_GB2312" w:eastAsia="仿宋_GB2312" w:hAnsi="Times New Roman" w:cs="Times New Roman" w:hint="eastAsia"/>
          <w:sz w:val="32"/>
          <w:szCs w:val="32"/>
        </w:rPr>
        <w:t>公共</w:t>
      </w:r>
      <w:r w:rsidRPr="00766240">
        <w:rPr>
          <w:rFonts w:ascii="仿宋_GB2312" w:eastAsia="仿宋_GB2312" w:hAnsi="Times New Roman" w:cs="Times New Roman" w:hint="eastAsia"/>
          <w:sz w:val="32"/>
          <w:szCs w:val="32"/>
        </w:rPr>
        <w:t>信用信息共享平台联合惩戒系统，</w:t>
      </w:r>
      <w:r w:rsidRPr="00033996">
        <w:rPr>
          <w:rFonts w:ascii="仿宋_GB2312" w:eastAsia="仿宋_GB2312" w:hAnsi="Times New Roman" w:cs="Times New Roman" w:hint="eastAsia"/>
          <w:sz w:val="32"/>
          <w:szCs w:val="32"/>
        </w:rPr>
        <w:t>实时上传相关证据资料</w:t>
      </w:r>
      <w:r>
        <w:rPr>
          <w:rFonts w:ascii="仿宋_GB2312" w:eastAsia="仿宋_GB2312" w:hAnsi="Times New Roman" w:cs="Times New Roman" w:hint="eastAsia"/>
          <w:sz w:val="32"/>
          <w:szCs w:val="32"/>
        </w:rPr>
        <w:t>，</w:t>
      </w:r>
      <w:r>
        <w:rPr>
          <w:rFonts w:ascii="仿宋_GB2312" w:eastAsia="仿宋_GB2312" w:hAnsi="Times New Roman" w:cs="Times New Roman"/>
          <w:sz w:val="32"/>
          <w:szCs w:val="32"/>
        </w:rPr>
        <w:t>与相关联合惩戒实施单位</w:t>
      </w:r>
      <w:r>
        <w:rPr>
          <w:rFonts w:ascii="仿宋_GB2312" w:eastAsia="仿宋_GB2312" w:hAnsi="Times New Roman" w:cs="Times New Roman" w:hint="eastAsia"/>
          <w:sz w:val="32"/>
          <w:szCs w:val="32"/>
        </w:rPr>
        <w:t>共享</w:t>
      </w:r>
      <w:r w:rsidRPr="00766240">
        <w:rPr>
          <w:rFonts w:ascii="仿宋_GB2312" w:eastAsia="仿宋_GB2312" w:hAnsi="Times New Roman" w:cs="Times New Roman" w:hint="eastAsia"/>
          <w:sz w:val="32"/>
          <w:szCs w:val="32"/>
        </w:rPr>
        <w:t>公证当事人信用“黑名单”信息档案及相关代理人失信行为记录。</w:t>
      </w:r>
    </w:p>
    <w:p w:rsidR="00383836" w:rsidRPr="00766240" w:rsidRDefault="00383836" w:rsidP="000D4784">
      <w:pPr>
        <w:spacing w:line="600" w:lineRule="exact"/>
        <w:ind w:firstLineChars="200" w:firstLine="640"/>
        <w:rPr>
          <w:rFonts w:ascii="仿宋_GB2312" w:eastAsia="仿宋_GB2312" w:hAnsi="Times New Roman" w:cs="Times New Roman"/>
          <w:sz w:val="32"/>
          <w:szCs w:val="32"/>
        </w:rPr>
      </w:pPr>
      <w:r w:rsidRPr="00766240">
        <w:rPr>
          <w:rFonts w:ascii="仿宋_GB2312" w:eastAsia="仿宋_GB2312" w:hAnsi="Times New Roman" w:cs="Times New Roman" w:hint="eastAsia"/>
          <w:sz w:val="32"/>
          <w:szCs w:val="32"/>
        </w:rPr>
        <w:t>根据《江苏省社会法人失信惩戒办法（试行）》和《江苏省自然人失信惩戒办法（试行）》规定，社会法人、自然人</w:t>
      </w:r>
      <w:r>
        <w:rPr>
          <w:rFonts w:ascii="仿宋_GB2312" w:eastAsia="仿宋_GB2312" w:hAnsi="Times New Roman" w:cs="Times New Roman" w:hint="eastAsia"/>
          <w:sz w:val="32"/>
          <w:szCs w:val="32"/>
        </w:rPr>
        <w:t>以</w:t>
      </w:r>
      <w:r>
        <w:rPr>
          <w:rFonts w:ascii="仿宋_GB2312" w:eastAsia="仿宋_GB2312" w:hAnsi="Times New Roman" w:cs="Times New Roman"/>
          <w:sz w:val="32"/>
          <w:szCs w:val="32"/>
        </w:rPr>
        <w:t>及其他组织</w:t>
      </w:r>
      <w:r w:rsidRPr="00766240">
        <w:rPr>
          <w:rFonts w:ascii="仿宋_GB2312" w:eastAsia="仿宋_GB2312" w:hAnsi="Times New Roman" w:cs="Times New Roman" w:hint="eastAsia"/>
          <w:sz w:val="32"/>
          <w:szCs w:val="32"/>
        </w:rPr>
        <w:t>对失信行为认定</w:t>
      </w:r>
      <w:r>
        <w:rPr>
          <w:rFonts w:ascii="仿宋_GB2312" w:eastAsia="仿宋_GB2312" w:hAnsi="Times New Roman" w:cs="Times New Roman" w:hint="eastAsia"/>
          <w:sz w:val="32"/>
          <w:szCs w:val="32"/>
        </w:rPr>
        <w:t>、列</w:t>
      </w:r>
      <w:r>
        <w:rPr>
          <w:rFonts w:ascii="仿宋_GB2312" w:eastAsia="仿宋_GB2312" w:hAnsi="Times New Roman" w:cs="Times New Roman"/>
          <w:sz w:val="32"/>
          <w:szCs w:val="32"/>
        </w:rPr>
        <w:t>入</w:t>
      </w:r>
      <w:r>
        <w:rPr>
          <w:rFonts w:ascii="仿宋_GB2312" w:eastAsia="仿宋_GB2312" w:hAnsi="Times New Roman" w:cs="Times New Roman"/>
          <w:sz w:val="32"/>
          <w:szCs w:val="32"/>
        </w:rPr>
        <w:t>“</w:t>
      </w:r>
      <w:r>
        <w:rPr>
          <w:rFonts w:ascii="仿宋_GB2312" w:eastAsia="仿宋_GB2312" w:hAnsi="Times New Roman" w:cs="Times New Roman" w:hint="eastAsia"/>
          <w:sz w:val="32"/>
          <w:szCs w:val="32"/>
        </w:rPr>
        <w:t>黑</w:t>
      </w:r>
      <w:r>
        <w:rPr>
          <w:rFonts w:ascii="仿宋_GB2312" w:eastAsia="仿宋_GB2312" w:hAnsi="Times New Roman" w:cs="Times New Roman"/>
          <w:sz w:val="32"/>
          <w:szCs w:val="32"/>
        </w:rPr>
        <w:t>名单</w:t>
      </w:r>
      <w:r>
        <w:rPr>
          <w:rFonts w:ascii="仿宋_GB2312" w:eastAsia="仿宋_GB2312" w:hAnsi="Times New Roman" w:cs="Times New Roman"/>
          <w:sz w:val="32"/>
          <w:szCs w:val="32"/>
        </w:rPr>
        <w:t>”</w:t>
      </w:r>
      <w:r w:rsidRPr="00766240">
        <w:rPr>
          <w:rFonts w:ascii="仿宋_GB2312" w:eastAsia="仿宋_GB2312" w:hAnsi="Times New Roman" w:cs="Times New Roman" w:hint="eastAsia"/>
          <w:sz w:val="32"/>
          <w:szCs w:val="32"/>
        </w:rPr>
        <w:t>有异议的，可以向认定单位提交异议申请，也可以依法申请行政复议或者提起行政诉讼。</w:t>
      </w:r>
    </w:p>
    <w:p w:rsidR="00383836" w:rsidRPr="000402C1" w:rsidRDefault="00383836" w:rsidP="000D4784">
      <w:pPr>
        <w:spacing w:line="600" w:lineRule="exact"/>
        <w:ind w:firstLineChars="200" w:firstLine="600"/>
        <w:rPr>
          <w:rFonts w:ascii="Times New Roman" w:eastAsia="黑体" w:hAnsi="Times New Roman" w:cs="Times New Roman"/>
          <w:sz w:val="30"/>
          <w:szCs w:val="30"/>
        </w:rPr>
      </w:pPr>
      <w:r w:rsidRPr="000402C1">
        <w:rPr>
          <w:rFonts w:ascii="Times New Roman" w:eastAsia="黑体" w:hAnsi="Times New Roman" w:cs="Times New Roman" w:hint="eastAsia"/>
          <w:sz w:val="30"/>
          <w:szCs w:val="30"/>
        </w:rPr>
        <w:t>三、联合惩戒措施及实施单位</w:t>
      </w:r>
    </w:p>
    <w:p w:rsidR="00383836" w:rsidRPr="00766240" w:rsidRDefault="00383836" w:rsidP="000D4784">
      <w:pPr>
        <w:spacing w:line="600" w:lineRule="exact"/>
        <w:ind w:firstLine="600"/>
        <w:rPr>
          <w:rFonts w:ascii="仿宋_GB2312" w:eastAsia="仿宋_GB2312" w:hAnsi="仿宋"/>
          <w:kern w:val="0"/>
          <w:sz w:val="32"/>
          <w:szCs w:val="32"/>
        </w:rPr>
      </w:pPr>
      <w:r w:rsidRPr="00E63740">
        <w:rPr>
          <w:rFonts w:ascii="楷体" w:eastAsia="楷体" w:hAnsi="楷体" w:hint="eastAsia"/>
          <w:bCs/>
          <w:sz w:val="32"/>
          <w:szCs w:val="32"/>
        </w:rPr>
        <w:lastRenderedPageBreak/>
        <w:t>（一）限制招录（聘）为公职人员。</w:t>
      </w:r>
      <w:r w:rsidRPr="00766240">
        <w:rPr>
          <w:rFonts w:ascii="仿宋_GB2312" w:eastAsia="仿宋_GB2312" w:hAnsi="仿宋" w:hint="eastAsia"/>
          <w:kern w:val="0"/>
          <w:sz w:val="32"/>
          <w:szCs w:val="32"/>
        </w:rPr>
        <w:t>限制严重失信公证当事人招录（聘）为公务员、事业单位工作人员。</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省人社厅</w:t>
      </w:r>
      <w:r w:rsidR="00EA088E">
        <w:rPr>
          <w:rFonts w:ascii="仿宋_GB2312" w:eastAsia="仿宋_GB2312" w:hAnsi="仿宋" w:hint="eastAsia"/>
          <w:kern w:val="0"/>
          <w:sz w:val="32"/>
          <w:szCs w:val="32"/>
        </w:rPr>
        <w:t>（省</w:t>
      </w:r>
      <w:r w:rsidR="00EA088E">
        <w:rPr>
          <w:rFonts w:ascii="仿宋_GB2312" w:eastAsia="仿宋_GB2312" w:hAnsi="仿宋"/>
          <w:kern w:val="0"/>
          <w:sz w:val="32"/>
          <w:szCs w:val="32"/>
        </w:rPr>
        <w:t>公务员局</w:t>
      </w:r>
      <w:r w:rsidR="00EA088E">
        <w:rPr>
          <w:rFonts w:ascii="仿宋_GB2312" w:eastAsia="仿宋_GB2312" w:hAnsi="仿宋" w:hint="eastAsia"/>
          <w:kern w:val="0"/>
          <w:sz w:val="32"/>
          <w:szCs w:val="32"/>
        </w:rPr>
        <w:t>）</w:t>
      </w:r>
      <w:r w:rsidRPr="00766240">
        <w:rPr>
          <w:rFonts w:ascii="仿宋_GB2312" w:eastAsia="仿宋_GB2312" w:hAnsi="仿宋" w:hint="eastAsia"/>
          <w:spacing w:val="-18"/>
          <w:kern w:val="0"/>
          <w:sz w:val="32"/>
          <w:szCs w:val="32"/>
        </w:rPr>
        <w:t>等</w:t>
      </w:r>
    </w:p>
    <w:p w:rsidR="00383836" w:rsidRPr="00E63740" w:rsidRDefault="00383836" w:rsidP="000D4784">
      <w:pPr>
        <w:spacing w:line="600" w:lineRule="exact"/>
        <w:ind w:firstLine="600"/>
        <w:rPr>
          <w:rFonts w:ascii="楷体" w:eastAsia="楷体" w:hAnsi="楷体"/>
          <w:bCs/>
          <w:sz w:val="32"/>
          <w:szCs w:val="32"/>
        </w:rPr>
      </w:pPr>
      <w:r w:rsidRPr="00E63740">
        <w:rPr>
          <w:rFonts w:ascii="楷体" w:eastAsia="楷体" w:hAnsi="楷体" w:hint="eastAsia"/>
          <w:bCs/>
          <w:sz w:val="32"/>
          <w:szCs w:val="32"/>
        </w:rPr>
        <w:t>（二）限制登记为事业单位法定代表人。</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省编办</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（三）限制担任国有企业法定代表人、董事、监事、高级管理人员。</w:t>
      </w:r>
      <w:r w:rsidRPr="00766240">
        <w:rPr>
          <w:rFonts w:ascii="仿宋_GB2312" w:eastAsia="仿宋_GB2312" w:hAnsi="仿宋" w:hint="eastAsia"/>
          <w:kern w:val="0"/>
          <w:sz w:val="32"/>
          <w:szCs w:val="32"/>
        </w:rPr>
        <w:t>限制严重失信公证当事人担任国有企业法定代表人、董事、监事、高级管理人员；已担任相关职务的，提出其不再担任相关职务的意见。</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省国资委、</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财政厅、省</w:t>
      </w:r>
      <w:r>
        <w:rPr>
          <w:rFonts w:ascii="仿宋_GB2312" w:eastAsia="仿宋_GB2312" w:hAnsi="仿宋" w:hint="eastAsia"/>
          <w:kern w:val="0"/>
          <w:sz w:val="32"/>
          <w:szCs w:val="32"/>
        </w:rPr>
        <w:t>工商</w:t>
      </w:r>
      <w:r w:rsidRPr="00766240">
        <w:rPr>
          <w:rFonts w:ascii="仿宋_GB2312" w:eastAsia="仿宋_GB2312" w:hAnsi="仿宋" w:hint="eastAsia"/>
          <w:kern w:val="0"/>
          <w:sz w:val="32"/>
          <w:szCs w:val="32"/>
        </w:rPr>
        <w:t>局</w:t>
      </w:r>
    </w:p>
    <w:p w:rsidR="00383836" w:rsidRPr="00E63740" w:rsidRDefault="00383836" w:rsidP="000D4784">
      <w:pPr>
        <w:spacing w:line="600" w:lineRule="exact"/>
        <w:ind w:firstLine="600"/>
        <w:rPr>
          <w:rFonts w:ascii="仿宋" w:eastAsia="仿宋" w:hAnsi="仿宋"/>
          <w:kern w:val="0"/>
          <w:sz w:val="32"/>
          <w:szCs w:val="32"/>
        </w:rPr>
      </w:pPr>
      <w:r w:rsidRPr="00DA3437">
        <w:rPr>
          <w:rFonts w:ascii="楷体" w:eastAsia="楷体" w:hAnsi="楷体" w:hint="eastAsia"/>
          <w:bCs/>
          <w:sz w:val="32"/>
          <w:szCs w:val="32"/>
        </w:rPr>
        <w:t>（四）</w:t>
      </w:r>
      <w:r>
        <w:rPr>
          <w:rFonts w:ascii="楷体" w:eastAsia="楷体" w:hAnsi="楷体"/>
          <w:bCs/>
          <w:sz w:val="32"/>
          <w:szCs w:val="32"/>
        </w:rPr>
        <w:t>限制设立融资</w:t>
      </w:r>
      <w:r w:rsidRPr="00DA3437">
        <w:rPr>
          <w:rFonts w:ascii="楷体" w:eastAsia="楷体" w:hAnsi="楷体"/>
          <w:bCs/>
          <w:sz w:val="32"/>
          <w:szCs w:val="32"/>
        </w:rPr>
        <w:t>担保公司；</w:t>
      </w:r>
      <w:r w:rsidRPr="00DA3437">
        <w:rPr>
          <w:rFonts w:ascii="楷体" w:eastAsia="楷体" w:hAnsi="楷体" w:hint="eastAsia"/>
          <w:bCs/>
          <w:sz w:val="32"/>
          <w:szCs w:val="32"/>
        </w:rPr>
        <w:t>依法</w:t>
      </w:r>
      <w:r>
        <w:rPr>
          <w:rFonts w:ascii="楷体" w:eastAsia="楷体" w:hAnsi="楷体"/>
          <w:bCs/>
          <w:sz w:val="32"/>
          <w:szCs w:val="32"/>
        </w:rPr>
        <w:t>限制任职融资</w:t>
      </w:r>
      <w:r w:rsidRPr="00DA3437">
        <w:rPr>
          <w:rFonts w:ascii="楷体" w:eastAsia="楷体" w:hAnsi="楷体"/>
          <w:bCs/>
          <w:sz w:val="32"/>
          <w:szCs w:val="32"/>
        </w:rPr>
        <w:t>担保公司或金融机构的董事、监事、高级管理人员</w:t>
      </w:r>
      <w:r w:rsidRPr="00DA3437">
        <w:rPr>
          <w:rFonts w:ascii="楷体" w:eastAsia="楷体" w:hAnsi="楷体" w:hint="eastAsia"/>
          <w:bCs/>
          <w:sz w:val="32"/>
          <w:szCs w:val="32"/>
        </w:rPr>
        <w:t>。</w:t>
      </w:r>
    </w:p>
    <w:p w:rsidR="00383836" w:rsidRPr="00766240" w:rsidRDefault="00383836" w:rsidP="000D4784">
      <w:pPr>
        <w:spacing w:line="600" w:lineRule="exact"/>
        <w:ind w:firstLine="600"/>
        <w:rPr>
          <w:rFonts w:ascii="仿宋_GB2312" w:eastAsia="仿宋_GB2312" w:hAnsi="仿宋"/>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财政厅、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商务厅、</w:t>
      </w:r>
      <w:r w:rsidRPr="00577238">
        <w:rPr>
          <w:rFonts w:ascii="仿宋_GB2312" w:eastAsia="仿宋_GB2312" w:hAnsi="仿宋" w:hint="eastAsia"/>
          <w:kern w:val="0"/>
          <w:sz w:val="32"/>
          <w:szCs w:val="32"/>
        </w:rPr>
        <w:t>省</w:t>
      </w:r>
      <w:r>
        <w:rPr>
          <w:rFonts w:ascii="仿宋_GB2312" w:eastAsia="仿宋_GB2312" w:hAnsi="仿宋" w:hint="eastAsia"/>
          <w:kern w:val="0"/>
          <w:sz w:val="32"/>
          <w:szCs w:val="32"/>
        </w:rPr>
        <w:t>工商</w:t>
      </w:r>
      <w:r w:rsidRPr="00577238">
        <w:rPr>
          <w:rFonts w:ascii="仿宋_GB2312" w:eastAsia="仿宋_GB2312" w:hAnsi="仿宋" w:hint="eastAsia"/>
          <w:kern w:val="0"/>
          <w:sz w:val="32"/>
          <w:szCs w:val="32"/>
        </w:rPr>
        <w:t>局</w:t>
      </w:r>
      <w:r w:rsidRPr="00766240">
        <w:rPr>
          <w:rFonts w:ascii="仿宋_GB2312" w:eastAsia="仿宋_GB2312" w:hAnsi="仿宋" w:hint="eastAsia"/>
          <w:kern w:val="0"/>
          <w:sz w:val="32"/>
          <w:szCs w:val="32"/>
        </w:rPr>
        <w:t>、</w:t>
      </w:r>
      <w:r w:rsidRPr="00766240">
        <w:rPr>
          <w:rFonts w:ascii="仿宋_GB2312" w:eastAsia="仿宋_GB2312" w:hAnsi="仿宋" w:hint="eastAsia"/>
          <w:sz w:val="32"/>
          <w:szCs w:val="32"/>
        </w:rPr>
        <w:t>省银监</w:t>
      </w:r>
      <w:r>
        <w:rPr>
          <w:rFonts w:ascii="仿宋_GB2312" w:eastAsia="仿宋_GB2312" w:hAnsi="仿宋" w:hint="eastAsia"/>
          <w:sz w:val="32"/>
          <w:szCs w:val="32"/>
        </w:rPr>
        <w:t>局</w:t>
      </w:r>
      <w:r w:rsidRPr="00766240">
        <w:rPr>
          <w:rFonts w:ascii="仿宋_GB2312" w:eastAsia="仿宋_GB2312" w:hAnsi="仿宋" w:hint="eastAsia"/>
          <w:sz w:val="32"/>
          <w:szCs w:val="32"/>
        </w:rPr>
        <w:t>、省证监</w:t>
      </w:r>
      <w:r>
        <w:rPr>
          <w:rFonts w:ascii="仿宋_GB2312" w:eastAsia="仿宋_GB2312" w:hAnsi="仿宋" w:hint="eastAsia"/>
          <w:sz w:val="32"/>
          <w:szCs w:val="32"/>
        </w:rPr>
        <w:t>局</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（五）限制参评道德模范等荣誉。</w:t>
      </w:r>
      <w:r w:rsidRPr="00766240">
        <w:rPr>
          <w:rFonts w:ascii="仿宋_GB2312" w:eastAsia="仿宋_GB2312" w:hAnsi="仿宋" w:hint="eastAsia"/>
          <w:kern w:val="0"/>
          <w:sz w:val="32"/>
          <w:szCs w:val="32"/>
        </w:rPr>
        <w:t>严重失信公证当事人不得参加道德模范、五四青年奖、“五一劳动奖章”、三八红旗手、五好文明家庭、最美家庭等评选，已经获得荣誉的予以撤销。</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Pr>
          <w:rFonts w:ascii="仿宋_GB2312" w:eastAsia="仿宋_GB2312" w:hAnsi="仿宋"/>
          <w:sz w:val="32"/>
          <w:szCs w:val="32"/>
        </w:rPr>
        <w:t>委</w:t>
      </w:r>
      <w:r w:rsidRPr="00766240">
        <w:rPr>
          <w:rFonts w:ascii="仿宋_GB2312" w:eastAsia="仿宋_GB2312" w:hAnsi="仿宋" w:hint="eastAsia"/>
          <w:kern w:val="0"/>
          <w:sz w:val="32"/>
          <w:szCs w:val="32"/>
        </w:rPr>
        <w:t>宣传部、</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文明办、</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总工会、团</w:t>
      </w:r>
      <w:r>
        <w:rPr>
          <w:rFonts w:ascii="仿宋_GB2312" w:eastAsia="仿宋_GB2312" w:hAnsi="仿宋" w:hint="eastAsia"/>
          <w:kern w:val="0"/>
          <w:sz w:val="32"/>
          <w:szCs w:val="32"/>
        </w:rPr>
        <w:t>省</w:t>
      </w:r>
      <w:r>
        <w:rPr>
          <w:rFonts w:ascii="仿宋_GB2312" w:eastAsia="仿宋_GB2312" w:hAnsi="仿宋"/>
          <w:kern w:val="0"/>
          <w:sz w:val="32"/>
          <w:szCs w:val="32"/>
        </w:rPr>
        <w:t>委</w:t>
      </w:r>
      <w:r w:rsidRPr="00766240">
        <w:rPr>
          <w:rFonts w:ascii="仿宋_GB2312" w:eastAsia="仿宋_GB2312" w:hAnsi="仿宋" w:hint="eastAsia"/>
          <w:kern w:val="0"/>
          <w:sz w:val="32"/>
          <w:szCs w:val="32"/>
        </w:rPr>
        <w:t>、</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妇联等</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（六）限制参与相关行业的评先、评优。</w:t>
      </w:r>
      <w:r w:rsidRPr="00766240">
        <w:rPr>
          <w:rFonts w:ascii="仿宋_GB2312" w:eastAsia="仿宋_GB2312" w:hAnsi="仿宋" w:hint="eastAsia"/>
          <w:kern w:val="0"/>
          <w:sz w:val="32"/>
          <w:szCs w:val="32"/>
        </w:rPr>
        <w:t>严重失信公证当事人为律师、教师、医生、公务员的，在一定期限内限制其参与评先、评优。</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lastRenderedPageBreak/>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司法厅、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教育厅、省卫</w:t>
      </w:r>
      <w:r>
        <w:rPr>
          <w:rFonts w:ascii="仿宋_GB2312" w:eastAsia="仿宋_GB2312" w:hAnsi="仿宋" w:hint="eastAsia"/>
          <w:kern w:val="0"/>
          <w:sz w:val="32"/>
          <w:szCs w:val="32"/>
        </w:rPr>
        <w:t>计</w:t>
      </w:r>
      <w:r w:rsidRPr="00766240">
        <w:rPr>
          <w:rFonts w:ascii="仿宋_GB2312" w:eastAsia="仿宋_GB2312" w:hAnsi="仿宋" w:hint="eastAsia"/>
          <w:kern w:val="0"/>
          <w:sz w:val="32"/>
          <w:szCs w:val="32"/>
        </w:rPr>
        <w:t>委、省公务员局</w:t>
      </w:r>
      <w:r>
        <w:rPr>
          <w:rFonts w:ascii="仿宋_GB2312" w:eastAsia="仿宋_GB2312" w:hAnsi="仿宋" w:hint="eastAsia"/>
          <w:kern w:val="0"/>
          <w:sz w:val="32"/>
          <w:szCs w:val="32"/>
        </w:rPr>
        <w:t>等</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（七）供重点行业从业人员职业资质资格许可和认定参考。</w:t>
      </w:r>
      <w:r w:rsidRPr="00766240">
        <w:rPr>
          <w:rFonts w:ascii="仿宋_GB2312" w:eastAsia="仿宋_GB2312" w:hAnsi="仿宋" w:hint="eastAsia"/>
          <w:kern w:val="0"/>
          <w:sz w:val="32"/>
          <w:szCs w:val="32"/>
        </w:rPr>
        <w:t>对严重失信公证当事人申请律师、教师、医生、社会工作者、注册会计师、税务师、认证从业人员、证券期货从业人员、新闻工作者、导游等资质资格认证予以从严审核，对已成为相关从业人员的相关主体予以重点关注。</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教育厅、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司法厅、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财政厅、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卫</w:t>
      </w:r>
      <w:r>
        <w:rPr>
          <w:rFonts w:ascii="仿宋_GB2312" w:eastAsia="仿宋_GB2312" w:hAnsi="仿宋" w:hint="eastAsia"/>
          <w:kern w:val="0"/>
          <w:sz w:val="32"/>
          <w:szCs w:val="32"/>
        </w:rPr>
        <w:t>计</w:t>
      </w:r>
      <w:r w:rsidRPr="00766240">
        <w:rPr>
          <w:rFonts w:ascii="仿宋_GB2312" w:eastAsia="仿宋_GB2312" w:hAnsi="仿宋" w:hint="eastAsia"/>
          <w:kern w:val="0"/>
          <w:sz w:val="32"/>
          <w:szCs w:val="32"/>
        </w:rPr>
        <w:t>委、</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审计厅、</w:t>
      </w:r>
      <w:r>
        <w:rPr>
          <w:rFonts w:ascii="仿宋_GB2312" w:eastAsia="仿宋_GB2312" w:hAnsi="仿宋" w:hint="eastAsia"/>
          <w:kern w:val="0"/>
          <w:sz w:val="32"/>
          <w:szCs w:val="32"/>
        </w:rPr>
        <w:t>江苏</w:t>
      </w:r>
      <w:r w:rsidRPr="00766240">
        <w:rPr>
          <w:rFonts w:ascii="仿宋_GB2312" w:eastAsia="仿宋_GB2312" w:hAnsi="仿宋" w:hint="eastAsia"/>
          <w:kern w:val="0"/>
          <w:sz w:val="32"/>
          <w:szCs w:val="32"/>
        </w:rPr>
        <w:t>税务局、</w:t>
      </w:r>
      <w:r w:rsidRPr="00577238">
        <w:rPr>
          <w:rFonts w:ascii="仿宋_GB2312" w:eastAsia="仿宋_GB2312" w:hAnsi="仿宋" w:hint="eastAsia"/>
          <w:kern w:val="0"/>
          <w:sz w:val="32"/>
          <w:szCs w:val="32"/>
        </w:rPr>
        <w:t>省</w:t>
      </w:r>
      <w:r>
        <w:rPr>
          <w:rFonts w:ascii="仿宋_GB2312" w:eastAsia="仿宋_GB2312" w:hAnsi="仿宋" w:hint="eastAsia"/>
          <w:kern w:val="0"/>
          <w:sz w:val="32"/>
          <w:szCs w:val="32"/>
        </w:rPr>
        <w:t>工商</w:t>
      </w:r>
      <w:r w:rsidRPr="00577238">
        <w:rPr>
          <w:rFonts w:ascii="仿宋_GB2312" w:eastAsia="仿宋_GB2312" w:hAnsi="仿宋" w:hint="eastAsia"/>
          <w:kern w:val="0"/>
          <w:sz w:val="32"/>
          <w:szCs w:val="32"/>
        </w:rPr>
        <w:t>局</w:t>
      </w:r>
      <w:r w:rsidRPr="00766240">
        <w:rPr>
          <w:rFonts w:ascii="仿宋_GB2312" w:eastAsia="仿宋_GB2312" w:hAnsi="仿宋" w:hint="eastAsia"/>
          <w:kern w:val="0"/>
          <w:sz w:val="32"/>
          <w:szCs w:val="32"/>
        </w:rPr>
        <w:t>、</w:t>
      </w:r>
      <w:r>
        <w:rPr>
          <w:rFonts w:ascii="仿宋_GB2312" w:eastAsia="仿宋_GB2312" w:hAnsi="仿宋" w:hint="eastAsia"/>
          <w:kern w:val="0"/>
          <w:sz w:val="32"/>
          <w:szCs w:val="32"/>
        </w:rPr>
        <w:t>省</w:t>
      </w:r>
      <w:r>
        <w:rPr>
          <w:rFonts w:ascii="仿宋_GB2312" w:eastAsia="仿宋_GB2312" w:hAnsi="仿宋"/>
          <w:kern w:val="0"/>
          <w:sz w:val="32"/>
          <w:szCs w:val="32"/>
        </w:rPr>
        <w:t>新闻出版</w:t>
      </w:r>
      <w:r w:rsidRPr="00766240">
        <w:rPr>
          <w:rFonts w:ascii="仿宋_GB2312" w:eastAsia="仿宋_GB2312" w:hAnsi="仿宋" w:hint="eastAsia"/>
          <w:kern w:val="0"/>
          <w:sz w:val="32"/>
          <w:szCs w:val="32"/>
        </w:rPr>
        <w:t>广电局、</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统计局、</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文化厅、</w:t>
      </w:r>
      <w:r>
        <w:rPr>
          <w:rFonts w:ascii="仿宋_GB2312" w:eastAsia="仿宋_GB2312" w:hAnsi="仿宋" w:hint="eastAsia"/>
          <w:kern w:val="0"/>
          <w:sz w:val="32"/>
          <w:szCs w:val="32"/>
        </w:rPr>
        <w:t>省</w:t>
      </w:r>
      <w:r w:rsidRPr="008679CB">
        <w:rPr>
          <w:rFonts w:ascii="仿宋_GB2312" w:eastAsia="仿宋_GB2312" w:hAnsi="仿宋" w:hint="eastAsia"/>
          <w:kern w:val="0"/>
          <w:sz w:val="32"/>
          <w:szCs w:val="32"/>
        </w:rPr>
        <w:t>旅游</w:t>
      </w:r>
      <w:r>
        <w:rPr>
          <w:rFonts w:ascii="仿宋_GB2312" w:eastAsia="仿宋_GB2312" w:hAnsi="仿宋" w:hint="eastAsia"/>
          <w:kern w:val="0"/>
          <w:sz w:val="32"/>
          <w:szCs w:val="32"/>
        </w:rPr>
        <w:t>局</w:t>
      </w:r>
      <w:r>
        <w:rPr>
          <w:rFonts w:ascii="仿宋_GB2312" w:eastAsia="仿宋_GB2312" w:hAnsi="仿宋"/>
          <w:kern w:val="0"/>
          <w:sz w:val="32"/>
          <w:szCs w:val="32"/>
        </w:rPr>
        <w:t>、</w:t>
      </w:r>
      <w:r w:rsidRPr="00766240">
        <w:rPr>
          <w:rFonts w:ascii="仿宋_GB2312" w:eastAsia="仿宋_GB2312" w:hAnsi="仿宋" w:hint="eastAsia"/>
          <w:kern w:val="0"/>
          <w:sz w:val="32"/>
          <w:szCs w:val="32"/>
        </w:rPr>
        <w:t>省证监</w:t>
      </w:r>
      <w:r>
        <w:rPr>
          <w:rFonts w:ascii="仿宋_GB2312" w:eastAsia="仿宋_GB2312" w:hAnsi="仿宋" w:hint="eastAsia"/>
          <w:kern w:val="0"/>
          <w:sz w:val="32"/>
          <w:szCs w:val="32"/>
        </w:rPr>
        <w:t>局</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（八）供入股证券公司、基金管理公司、期货公司审批或备案，私募投资基金管理人登记，独立基金销售机构审批时审慎性参考。</w:t>
      </w:r>
      <w:r w:rsidRPr="00766240">
        <w:rPr>
          <w:rFonts w:ascii="仿宋_GB2312" w:eastAsia="仿宋_GB2312" w:hAnsi="仿宋" w:hint="eastAsia"/>
          <w:kern w:val="0"/>
          <w:sz w:val="32"/>
          <w:szCs w:val="32"/>
        </w:rPr>
        <w:t>将严重失信公证当事人相关信息作为证券公司、基金管理公司及期货公司的设立及股权或实际控制人变更审批或备案，私募投资基金管理人登记，独立基金销售机构审批的审慎性参考。</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实施单位：省</w:t>
      </w:r>
      <w:r w:rsidRPr="00766240">
        <w:rPr>
          <w:rFonts w:ascii="仿宋_GB2312" w:eastAsia="仿宋_GB2312" w:hAnsi="仿宋" w:hint="eastAsia"/>
          <w:kern w:val="0"/>
          <w:sz w:val="32"/>
          <w:szCs w:val="32"/>
        </w:rPr>
        <w:t>证监</w:t>
      </w:r>
      <w:r>
        <w:rPr>
          <w:rFonts w:ascii="仿宋_GB2312" w:eastAsia="仿宋_GB2312" w:hAnsi="仿宋" w:hint="eastAsia"/>
          <w:kern w:val="0"/>
          <w:sz w:val="32"/>
          <w:szCs w:val="32"/>
        </w:rPr>
        <w:t>局</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bCs/>
          <w:sz w:val="32"/>
          <w:szCs w:val="32"/>
        </w:rPr>
        <w:t>（</w:t>
      </w:r>
      <w:r w:rsidRPr="00DA3437">
        <w:rPr>
          <w:rFonts w:ascii="楷体" w:eastAsia="楷体" w:hAnsi="楷体" w:hint="eastAsia"/>
          <w:bCs/>
          <w:sz w:val="32"/>
          <w:szCs w:val="32"/>
        </w:rPr>
        <w:t>九</w:t>
      </w:r>
      <w:r w:rsidRPr="00DA3437">
        <w:rPr>
          <w:rFonts w:ascii="楷体" w:eastAsia="楷体" w:hAnsi="楷体"/>
          <w:bCs/>
          <w:sz w:val="32"/>
          <w:szCs w:val="32"/>
        </w:rPr>
        <w:t>）限制</w:t>
      </w:r>
      <w:r w:rsidRPr="00DA3437">
        <w:rPr>
          <w:rFonts w:ascii="楷体" w:eastAsia="楷体" w:hAnsi="楷体" w:hint="eastAsia"/>
          <w:bCs/>
          <w:sz w:val="32"/>
          <w:szCs w:val="32"/>
        </w:rPr>
        <w:t>财政补助</w:t>
      </w:r>
      <w:r w:rsidRPr="00DA3437">
        <w:rPr>
          <w:rFonts w:ascii="楷体" w:eastAsia="楷体" w:hAnsi="楷体"/>
          <w:bCs/>
          <w:sz w:val="32"/>
          <w:szCs w:val="32"/>
        </w:rPr>
        <w:t>补贴性资金和社会保障资金支持</w:t>
      </w:r>
      <w:r w:rsidRPr="00DA3437">
        <w:rPr>
          <w:rFonts w:ascii="楷体" w:eastAsia="楷体" w:hAnsi="楷体" w:hint="eastAsia"/>
          <w:bCs/>
          <w:sz w:val="32"/>
          <w:szCs w:val="32"/>
        </w:rPr>
        <w:t>。</w:t>
      </w:r>
      <w:r w:rsidRPr="00766240">
        <w:rPr>
          <w:rFonts w:ascii="仿宋_GB2312" w:eastAsia="仿宋_GB2312" w:hAnsi="仿宋" w:hint="eastAsia"/>
          <w:kern w:val="0"/>
          <w:sz w:val="32"/>
          <w:szCs w:val="32"/>
        </w:rPr>
        <w:t>各部门在主管领域内依法限制严重失信公证当事人申请财政补助补贴性资金和社会保障资金支持。</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省发展改革委、</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财政厅、</w:t>
      </w:r>
      <w:r>
        <w:rPr>
          <w:rFonts w:ascii="仿宋_GB2312" w:eastAsia="仿宋_GB2312" w:hAnsi="仿宋" w:hint="eastAsia"/>
          <w:kern w:val="0"/>
          <w:sz w:val="32"/>
          <w:szCs w:val="32"/>
        </w:rPr>
        <w:t>省</w:t>
      </w:r>
      <w:r>
        <w:rPr>
          <w:rFonts w:ascii="仿宋_GB2312" w:eastAsia="仿宋_GB2312" w:hAnsi="仿宋"/>
          <w:kern w:val="0"/>
          <w:sz w:val="32"/>
          <w:szCs w:val="32"/>
        </w:rPr>
        <w:t>经信委、省科技厅、</w:t>
      </w:r>
      <w:r w:rsidRPr="00766240">
        <w:rPr>
          <w:rFonts w:ascii="仿宋_GB2312" w:eastAsia="仿宋_GB2312" w:hAnsi="仿宋" w:hint="eastAsia"/>
          <w:kern w:val="0"/>
          <w:sz w:val="32"/>
          <w:szCs w:val="32"/>
        </w:rPr>
        <w:t>省人社厅、</w:t>
      </w:r>
      <w:r w:rsidR="00EA088E">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国资委等</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bCs/>
          <w:sz w:val="32"/>
          <w:szCs w:val="32"/>
        </w:rPr>
        <w:t>（</w:t>
      </w:r>
      <w:r w:rsidRPr="00DA3437">
        <w:rPr>
          <w:rFonts w:ascii="楷体" w:eastAsia="楷体" w:hAnsi="楷体" w:hint="eastAsia"/>
          <w:bCs/>
          <w:sz w:val="32"/>
          <w:szCs w:val="32"/>
        </w:rPr>
        <w:t>十</w:t>
      </w:r>
      <w:r w:rsidRPr="00DA3437">
        <w:rPr>
          <w:rFonts w:ascii="楷体" w:eastAsia="楷体" w:hAnsi="楷体"/>
          <w:bCs/>
          <w:sz w:val="32"/>
          <w:szCs w:val="32"/>
        </w:rPr>
        <w:t>）</w:t>
      </w:r>
      <w:r>
        <w:rPr>
          <w:rFonts w:ascii="楷体" w:eastAsia="楷体" w:hAnsi="楷体" w:hint="eastAsia"/>
          <w:bCs/>
          <w:sz w:val="32"/>
          <w:szCs w:val="32"/>
        </w:rPr>
        <w:t>作为选择政府采购供应商、选聘评审专家的审慎</w:t>
      </w:r>
      <w:r>
        <w:rPr>
          <w:rFonts w:ascii="楷体" w:eastAsia="楷体" w:hAnsi="楷体" w:hint="eastAsia"/>
          <w:bCs/>
          <w:sz w:val="32"/>
          <w:szCs w:val="32"/>
        </w:rPr>
        <w:lastRenderedPageBreak/>
        <w:t>性参考</w:t>
      </w:r>
      <w:r w:rsidRPr="00DA3437">
        <w:rPr>
          <w:rFonts w:ascii="楷体" w:eastAsia="楷体" w:hAnsi="楷体" w:hint="eastAsia"/>
          <w:bCs/>
          <w:sz w:val="32"/>
          <w:szCs w:val="32"/>
        </w:rPr>
        <w:t>。</w:t>
      </w:r>
      <w:r w:rsidRPr="00766240">
        <w:rPr>
          <w:rFonts w:ascii="仿宋_GB2312" w:eastAsia="仿宋_GB2312" w:hAnsi="仿宋" w:hint="eastAsia"/>
          <w:kern w:val="0"/>
          <w:sz w:val="32"/>
          <w:szCs w:val="32"/>
        </w:rPr>
        <w:t>将严重失信公证当事人信息作为政府采购供应商、选聘评审专家的审慎性参考。</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财政厅</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（十一）</w:t>
      </w:r>
      <w:r w:rsidRPr="00DA3437">
        <w:rPr>
          <w:rFonts w:ascii="楷体" w:eastAsia="楷体" w:hAnsi="楷体"/>
          <w:bCs/>
          <w:sz w:val="32"/>
          <w:szCs w:val="32"/>
        </w:rPr>
        <w:t>从严审核在银行间市场发行债券</w:t>
      </w:r>
      <w:r w:rsidRPr="00DA3437">
        <w:rPr>
          <w:rFonts w:ascii="楷体" w:eastAsia="楷体" w:hAnsi="楷体" w:hint="eastAsia"/>
          <w:bCs/>
          <w:sz w:val="32"/>
          <w:szCs w:val="32"/>
        </w:rPr>
        <w:t>。</w:t>
      </w:r>
      <w:r w:rsidRPr="00766240">
        <w:rPr>
          <w:rFonts w:ascii="仿宋_GB2312" w:eastAsia="仿宋_GB2312" w:hAnsi="仿宋"/>
          <w:kern w:val="0"/>
          <w:sz w:val="32"/>
          <w:szCs w:val="32"/>
        </w:rPr>
        <w:t>对严重失信公证当事人在银行间市场发行债券从严审核。</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kern w:val="0"/>
          <w:sz w:val="32"/>
          <w:szCs w:val="32"/>
        </w:rPr>
        <w:t>人民</w:t>
      </w:r>
      <w:r>
        <w:rPr>
          <w:rFonts w:ascii="仿宋_GB2312" w:eastAsia="仿宋_GB2312" w:hAnsi="仿宋"/>
          <w:kern w:val="0"/>
          <w:sz w:val="32"/>
          <w:szCs w:val="32"/>
        </w:rPr>
        <w:t>银行南京分行</w:t>
      </w:r>
    </w:p>
    <w:p w:rsidR="00383836" w:rsidRPr="00DA3437" w:rsidRDefault="00383836" w:rsidP="000D4784">
      <w:pPr>
        <w:spacing w:line="600" w:lineRule="exact"/>
        <w:ind w:firstLine="600"/>
        <w:rPr>
          <w:rFonts w:ascii="楷体" w:eastAsia="楷体" w:hAnsi="楷体"/>
          <w:bCs/>
          <w:sz w:val="32"/>
          <w:szCs w:val="32"/>
        </w:rPr>
      </w:pPr>
      <w:r w:rsidRPr="00DA3437">
        <w:rPr>
          <w:rFonts w:ascii="楷体" w:eastAsia="楷体" w:hAnsi="楷体"/>
          <w:bCs/>
          <w:sz w:val="32"/>
          <w:szCs w:val="32"/>
        </w:rPr>
        <w:t>（</w:t>
      </w:r>
      <w:r w:rsidRPr="00DA3437">
        <w:rPr>
          <w:rFonts w:ascii="楷体" w:eastAsia="楷体" w:hAnsi="楷体" w:hint="eastAsia"/>
          <w:bCs/>
          <w:sz w:val="32"/>
          <w:szCs w:val="32"/>
        </w:rPr>
        <w:t>十</w:t>
      </w:r>
      <w:r>
        <w:rPr>
          <w:rFonts w:ascii="楷体" w:eastAsia="楷体" w:hAnsi="楷体" w:hint="eastAsia"/>
          <w:bCs/>
          <w:sz w:val="32"/>
          <w:szCs w:val="32"/>
        </w:rPr>
        <w:t>二</w:t>
      </w:r>
      <w:r w:rsidRPr="00DA3437">
        <w:rPr>
          <w:rFonts w:ascii="楷体" w:eastAsia="楷体" w:hAnsi="楷体"/>
          <w:bCs/>
          <w:sz w:val="32"/>
          <w:szCs w:val="32"/>
        </w:rPr>
        <w:t>）</w:t>
      </w:r>
      <w:r w:rsidRPr="00DA3437">
        <w:rPr>
          <w:rFonts w:ascii="楷体" w:eastAsia="楷体" w:hAnsi="楷体" w:hint="eastAsia"/>
          <w:bCs/>
          <w:sz w:val="32"/>
          <w:szCs w:val="32"/>
        </w:rPr>
        <w:t>将严重失信公证当事人相关信息作为设立保险公司审批参考</w:t>
      </w:r>
      <w:r w:rsidRPr="00DA3437">
        <w:rPr>
          <w:rFonts w:ascii="楷体" w:eastAsia="楷体" w:hAnsi="楷体"/>
          <w:bCs/>
          <w:sz w:val="32"/>
          <w:szCs w:val="32"/>
        </w:rPr>
        <w:t>；</w:t>
      </w:r>
      <w:r w:rsidRPr="00DA3437">
        <w:rPr>
          <w:rFonts w:ascii="楷体" w:eastAsia="楷体" w:hAnsi="楷体" w:hint="eastAsia"/>
          <w:bCs/>
          <w:sz w:val="32"/>
          <w:szCs w:val="32"/>
        </w:rPr>
        <w:t>依法</w:t>
      </w:r>
      <w:r w:rsidRPr="00DA3437">
        <w:rPr>
          <w:rFonts w:ascii="楷体" w:eastAsia="楷体" w:hAnsi="楷体"/>
          <w:bCs/>
          <w:sz w:val="32"/>
          <w:szCs w:val="32"/>
        </w:rPr>
        <w:t>限制严重失信公证当事人支付高额保费购买具有现金价值的保险产品。</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实施单位：省保监</w:t>
      </w:r>
      <w:r>
        <w:rPr>
          <w:rFonts w:ascii="仿宋_GB2312" w:eastAsia="仿宋_GB2312" w:hAnsi="仿宋" w:hint="eastAsia"/>
          <w:sz w:val="32"/>
          <w:szCs w:val="32"/>
        </w:rPr>
        <w:t>局</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bCs/>
          <w:sz w:val="32"/>
          <w:szCs w:val="32"/>
        </w:rPr>
        <w:t>（</w:t>
      </w:r>
      <w:r w:rsidRPr="00DA3437">
        <w:rPr>
          <w:rFonts w:ascii="楷体" w:eastAsia="楷体" w:hAnsi="楷体" w:hint="eastAsia"/>
          <w:bCs/>
          <w:sz w:val="32"/>
          <w:szCs w:val="32"/>
        </w:rPr>
        <w:t>十</w:t>
      </w:r>
      <w:r>
        <w:rPr>
          <w:rFonts w:ascii="楷体" w:eastAsia="楷体" w:hAnsi="楷体" w:hint="eastAsia"/>
          <w:bCs/>
          <w:sz w:val="32"/>
          <w:szCs w:val="32"/>
        </w:rPr>
        <w:t>三</w:t>
      </w:r>
      <w:r w:rsidRPr="00DA3437">
        <w:rPr>
          <w:rFonts w:ascii="楷体" w:eastAsia="楷体" w:hAnsi="楷体"/>
          <w:bCs/>
          <w:sz w:val="32"/>
          <w:szCs w:val="32"/>
        </w:rPr>
        <w:t>）供金融机构融资授信时审慎性参考</w:t>
      </w:r>
      <w:r w:rsidRPr="00DA3437">
        <w:rPr>
          <w:rFonts w:ascii="楷体" w:eastAsia="楷体" w:hAnsi="楷体" w:hint="eastAsia"/>
          <w:bCs/>
          <w:sz w:val="32"/>
          <w:szCs w:val="32"/>
        </w:rPr>
        <w:t>。</w:t>
      </w:r>
      <w:r w:rsidRPr="00766240">
        <w:rPr>
          <w:rFonts w:ascii="仿宋_GB2312" w:eastAsia="仿宋_GB2312" w:hAnsi="仿宋"/>
          <w:kern w:val="0"/>
          <w:sz w:val="32"/>
          <w:szCs w:val="32"/>
        </w:rPr>
        <w:t>引导各金融机构在融资授信时查询拟授信对象及其法定代表人、实际控制人、董事、监事、高级管理人员是否为严重失信公证当事人，对拟授信对象为严重失信公证当事人的从严审核。</w:t>
      </w:r>
    </w:p>
    <w:p w:rsidR="00383836" w:rsidRPr="00766240" w:rsidRDefault="00383836" w:rsidP="000D4784">
      <w:pPr>
        <w:spacing w:line="600" w:lineRule="exact"/>
        <w:ind w:firstLine="600"/>
        <w:rPr>
          <w:rFonts w:ascii="仿宋_GB2312" w:eastAsia="仿宋_GB2312" w:hAnsi="仿宋"/>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人民银行南京分行、</w:t>
      </w:r>
      <w:r w:rsidRPr="00766240">
        <w:rPr>
          <w:rFonts w:ascii="仿宋_GB2312" w:eastAsia="仿宋_GB2312" w:hAnsi="仿宋" w:hint="eastAsia"/>
          <w:sz w:val="32"/>
          <w:szCs w:val="32"/>
        </w:rPr>
        <w:t>省银监</w:t>
      </w:r>
      <w:r>
        <w:rPr>
          <w:rFonts w:ascii="仿宋_GB2312" w:eastAsia="仿宋_GB2312" w:hAnsi="仿宋" w:hint="eastAsia"/>
          <w:sz w:val="32"/>
          <w:szCs w:val="32"/>
        </w:rPr>
        <w:t>局、</w:t>
      </w:r>
      <w:r>
        <w:rPr>
          <w:rFonts w:ascii="仿宋_GB2312" w:eastAsia="仿宋_GB2312" w:hAnsi="仿宋"/>
          <w:sz w:val="32"/>
          <w:szCs w:val="32"/>
        </w:rPr>
        <w:t>省金融办</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bCs/>
          <w:sz w:val="32"/>
          <w:szCs w:val="32"/>
        </w:rPr>
        <w:t>（十</w:t>
      </w:r>
      <w:r>
        <w:rPr>
          <w:rFonts w:ascii="楷体" w:eastAsia="楷体" w:hAnsi="楷体" w:hint="eastAsia"/>
          <w:bCs/>
          <w:sz w:val="32"/>
          <w:szCs w:val="32"/>
        </w:rPr>
        <w:t>四</w:t>
      </w:r>
      <w:r w:rsidRPr="00DA3437">
        <w:rPr>
          <w:rFonts w:ascii="楷体" w:eastAsia="楷体" w:hAnsi="楷体"/>
          <w:bCs/>
          <w:sz w:val="32"/>
          <w:szCs w:val="32"/>
        </w:rPr>
        <w:t>）享受优惠性政策认定参考</w:t>
      </w:r>
      <w:r w:rsidRPr="00DA3437">
        <w:rPr>
          <w:rFonts w:ascii="楷体" w:eastAsia="楷体" w:hAnsi="楷体" w:hint="eastAsia"/>
          <w:bCs/>
          <w:sz w:val="32"/>
          <w:szCs w:val="32"/>
        </w:rPr>
        <w:t>。</w:t>
      </w:r>
      <w:r w:rsidRPr="00766240">
        <w:rPr>
          <w:rFonts w:ascii="仿宋_GB2312" w:eastAsia="仿宋_GB2312" w:hAnsi="仿宋"/>
          <w:kern w:val="0"/>
          <w:sz w:val="32"/>
          <w:szCs w:val="32"/>
        </w:rPr>
        <w:t>在实施优惠性政策时，查询相关机构及其法定代表人、实际控制人、董事、监事、高级管理人员是否为严重失信公证当事人，对其享受该政策时审慎性参考。</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省发展改革委、</w:t>
      </w:r>
      <w:r>
        <w:rPr>
          <w:rFonts w:ascii="仿宋_GB2312" w:eastAsia="仿宋_GB2312" w:hAnsi="仿宋" w:hint="eastAsia"/>
          <w:kern w:val="0"/>
          <w:sz w:val="32"/>
          <w:szCs w:val="32"/>
        </w:rPr>
        <w:t>省</w:t>
      </w:r>
      <w:r>
        <w:rPr>
          <w:rFonts w:ascii="仿宋_GB2312" w:eastAsia="仿宋_GB2312" w:hAnsi="仿宋"/>
          <w:kern w:val="0"/>
          <w:sz w:val="32"/>
          <w:szCs w:val="32"/>
        </w:rPr>
        <w:t>经信委、</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商务厅、</w:t>
      </w:r>
      <w:r>
        <w:rPr>
          <w:rFonts w:ascii="仿宋_GB2312" w:eastAsia="仿宋_GB2312" w:hAnsi="仿宋" w:hint="eastAsia"/>
          <w:kern w:val="0"/>
          <w:sz w:val="32"/>
          <w:szCs w:val="32"/>
        </w:rPr>
        <w:t>江苏</w:t>
      </w:r>
      <w:r w:rsidRPr="00766240">
        <w:rPr>
          <w:rFonts w:ascii="仿宋_GB2312" w:eastAsia="仿宋_GB2312" w:hAnsi="仿宋" w:hint="eastAsia"/>
          <w:kern w:val="0"/>
          <w:sz w:val="32"/>
          <w:szCs w:val="32"/>
        </w:rPr>
        <w:t>税务局、</w:t>
      </w:r>
      <w:r w:rsidRPr="00577238">
        <w:rPr>
          <w:rFonts w:ascii="仿宋_GB2312" w:eastAsia="仿宋_GB2312" w:hAnsi="仿宋" w:hint="eastAsia"/>
          <w:kern w:val="0"/>
          <w:sz w:val="32"/>
          <w:szCs w:val="32"/>
        </w:rPr>
        <w:t>省</w:t>
      </w:r>
      <w:r>
        <w:rPr>
          <w:rFonts w:ascii="仿宋_GB2312" w:eastAsia="仿宋_GB2312" w:hAnsi="仿宋" w:hint="eastAsia"/>
          <w:kern w:val="0"/>
          <w:sz w:val="32"/>
          <w:szCs w:val="32"/>
        </w:rPr>
        <w:t>工商</w:t>
      </w:r>
      <w:r w:rsidRPr="00577238">
        <w:rPr>
          <w:rFonts w:ascii="仿宋_GB2312" w:eastAsia="仿宋_GB2312" w:hAnsi="仿宋" w:hint="eastAsia"/>
          <w:kern w:val="0"/>
          <w:sz w:val="32"/>
          <w:szCs w:val="32"/>
        </w:rPr>
        <w:t>局</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（十</w:t>
      </w:r>
      <w:r>
        <w:rPr>
          <w:rFonts w:ascii="楷体" w:eastAsia="楷体" w:hAnsi="楷体" w:hint="eastAsia"/>
          <w:bCs/>
          <w:sz w:val="32"/>
          <w:szCs w:val="32"/>
        </w:rPr>
        <w:t>五</w:t>
      </w:r>
      <w:r w:rsidRPr="00DA3437">
        <w:rPr>
          <w:rFonts w:ascii="楷体" w:eastAsia="楷体" w:hAnsi="楷体" w:hint="eastAsia"/>
          <w:bCs/>
          <w:sz w:val="32"/>
          <w:szCs w:val="32"/>
        </w:rPr>
        <w:t>）限制参与基础设施和公用事业特许经营。</w:t>
      </w:r>
      <w:r w:rsidRPr="00766240">
        <w:rPr>
          <w:rFonts w:ascii="仿宋_GB2312" w:eastAsia="仿宋_GB2312" w:hAnsi="仿宋" w:hint="eastAsia"/>
          <w:kern w:val="0"/>
          <w:sz w:val="32"/>
          <w:szCs w:val="32"/>
        </w:rPr>
        <w:t>对严重失信公证当事人申请参与基础设施和公用事业特许经营，</w:t>
      </w:r>
      <w:r w:rsidRPr="00766240">
        <w:rPr>
          <w:rFonts w:ascii="仿宋_GB2312" w:eastAsia="仿宋_GB2312" w:hAnsi="仿宋" w:hint="eastAsia"/>
          <w:kern w:val="0"/>
          <w:sz w:val="32"/>
          <w:szCs w:val="32"/>
        </w:rPr>
        <w:lastRenderedPageBreak/>
        <w:t>依法进行必要限制。</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省发展改革委、</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财政厅、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住建厅、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交通厅、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水利厅</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w:t>
      </w:r>
      <w:r>
        <w:rPr>
          <w:rFonts w:ascii="楷体" w:eastAsia="楷体" w:hAnsi="楷体" w:hint="eastAsia"/>
          <w:bCs/>
          <w:sz w:val="32"/>
          <w:szCs w:val="32"/>
        </w:rPr>
        <w:t>十六</w:t>
      </w:r>
      <w:r w:rsidRPr="00DA3437">
        <w:rPr>
          <w:rFonts w:ascii="楷体" w:eastAsia="楷体" w:hAnsi="楷体"/>
          <w:bCs/>
          <w:sz w:val="32"/>
          <w:szCs w:val="32"/>
        </w:rPr>
        <w:t>）</w:t>
      </w:r>
      <w:r w:rsidRPr="00DA3437">
        <w:rPr>
          <w:rFonts w:ascii="楷体" w:eastAsia="楷体" w:hAnsi="楷体" w:hint="eastAsia"/>
          <w:bCs/>
          <w:sz w:val="32"/>
          <w:szCs w:val="32"/>
        </w:rPr>
        <w:t>限制</w:t>
      </w:r>
      <w:r w:rsidRPr="00DA3437">
        <w:rPr>
          <w:rFonts w:ascii="楷体" w:eastAsia="楷体" w:hAnsi="楷体"/>
          <w:bCs/>
          <w:sz w:val="32"/>
          <w:szCs w:val="32"/>
        </w:rPr>
        <w:t>取得政府供应土地</w:t>
      </w:r>
      <w:r w:rsidRPr="00DA3437">
        <w:rPr>
          <w:rFonts w:ascii="楷体" w:eastAsia="楷体" w:hAnsi="楷体" w:hint="eastAsia"/>
          <w:bCs/>
          <w:sz w:val="32"/>
          <w:szCs w:val="32"/>
        </w:rPr>
        <w:t>。</w:t>
      </w:r>
      <w:r w:rsidRPr="00766240">
        <w:rPr>
          <w:rFonts w:ascii="仿宋_GB2312" w:eastAsia="仿宋_GB2312" w:hAnsi="仿宋" w:hint="eastAsia"/>
          <w:kern w:val="0"/>
          <w:sz w:val="32"/>
          <w:szCs w:val="32"/>
        </w:rPr>
        <w:t>对严重失信公证当事人在取得政府供应土地方面依法予以限制或禁止。</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实施单位：省国土</w:t>
      </w:r>
      <w:r w:rsidRPr="00766240">
        <w:rPr>
          <w:rFonts w:ascii="仿宋_GB2312" w:eastAsia="仿宋_GB2312" w:hAnsi="仿宋" w:hint="eastAsia"/>
          <w:kern w:val="0"/>
          <w:sz w:val="32"/>
          <w:szCs w:val="32"/>
        </w:rPr>
        <w:t>厅</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w:t>
      </w:r>
      <w:r>
        <w:rPr>
          <w:rFonts w:ascii="楷体" w:eastAsia="楷体" w:hAnsi="楷体" w:hint="eastAsia"/>
          <w:bCs/>
          <w:sz w:val="32"/>
          <w:szCs w:val="32"/>
        </w:rPr>
        <w:t>十七</w:t>
      </w:r>
      <w:r w:rsidRPr="00DA3437">
        <w:rPr>
          <w:rFonts w:ascii="楷体" w:eastAsia="楷体" w:hAnsi="楷体"/>
          <w:bCs/>
          <w:sz w:val="32"/>
          <w:szCs w:val="32"/>
        </w:rPr>
        <w:t>）</w:t>
      </w:r>
      <w:r w:rsidRPr="00DA3437">
        <w:rPr>
          <w:rFonts w:ascii="楷体" w:eastAsia="楷体" w:hAnsi="楷体" w:hint="eastAsia"/>
          <w:bCs/>
          <w:sz w:val="32"/>
          <w:szCs w:val="32"/>
        </w:rPr>
        <w:t>限制</w:t>
      </w:r>
      <w:r w:rsidRPr="00DA3437">
        <w:rPr>
          <w:rFonts w:ascii="楷体" w:eastAsia="楷体" w:hAnsi="楷体"/>
          <w:bCs/>
          <w:sz w:val="32"/>
          <w:szCs w:val="32"/>
        </w:rPr>
        <w:t>参与</w:t>
      </w:r>
      <w:r w:rsidRPr="00DA3437">
        <w:rPr>
          <w:rFonts w:ascii="楷体" w:eastAsia="楷体" w:hAnsi="楷体" w:hint="eastAsia"/>
          <w:bCs/>
          <w:sz w:val="32"/>
          <w:szCs w:val="32"/>
        </w:rPr>
        <w:t>政府投资工程建设项目投标活动。</w:t>
      </w:r>
      <w:r w:rsidRPr="00766240">
        <w:rPr>
          <w:rFonts w:ascii="仿宋_GB2312" w:eastAsia="仿宋_GB2312" w:hAnsi="仿宋" w:hint="eastAsia"/>
          <w:kern w:val="0"/>
          <w:sz w:val="32"/>
          <w:szCs w:val="32"/>
        </w:rPr>
        <w:t>对严重失信公证当事人申请参与政府投资工程建设项目投标活动，依法进行必要限制。</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766240">
        <w:rPr>
          <w:rFonts w:ascii="仿宋_GB2312" w:eastAsia="仿宋_GB2312" w:hAnsi="仿宋" w:hint="eastAsia"/>
          <w:kern w:val="0"/>
          <w:sz w:val="32"/>
          <w:szCs w:val="32"/>
        </w:rPr>
        <w:t>省发展改革委、省住建厅、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交通厅、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水利厅、</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商务厅</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w:t>
      </w:r>
      <w:r>
        <w:rPr>
          <w:rFonts w:ascii="楷体" w:eastAsia="楷体" w:hAnsi="楷体" w:hint="eastAsia"/>
          <w:bCs/>
          <w:sz w:val="32"/>
          <w:szCs w:val="32"/>
        </w:rPr>
        <w:t>十八</w:t>
      </w:r>
      <w:r w:rsidRPr="00DA3437">
        <w:rPr>
          <w:rFonts w:ascii="楷体" w:eastAsia="楷体" w:hAnsi="楷体"/>
          <w:bCs/>
          <w:sz w:val="32"/>
          <w:szCs w:val="32"/>
        </w:rPr>
        <w:t>）</w:t>
      </w:r>
      <w:r w:rsidRPr="00DA3437">
        <w:rPr>
          <w:rFonts w:ascii="楷体" w:eastAsia="楷体" w:hAnsi="楷体" w:hint="eastAsia"/>
          <w:bCs/>
          <w:sz w:val="32"/>
          <w:szCs w:val="32"/>
        </w:rPr>
        <w:t>限制</w:t>
      </w:r>
      <w:r w:rsidRPr="00DA3437">
        <w:rPr>
          <w:rFonts w:ascii="楷体" w:eastAsia="楷体" w:hAnsi="楷体"/>
          <w:bCs/>
          <w:sz w:val="32"/>
          <w:szCs w:val="32"/>
        </w:rPr>
        <w:t>受让收费公路权益</w:t>
      </w:r>
      <w:r w:rsidRPr="00DA3437">
        <w:rPr>
          <w:rFonts w:ascii="楷体" w:eastAsia="楷体" w:hAnsi="楷体" w:hint="eastAsia"/>
          <w:bCs/>
          <w:sz w:val="32"/>
          <w:szCs w:val="32"/>
        </w:rPr>
        <w:t>。</w:t>
      </w:r>
      <w:r w:rsidRPr="00766240">
        <w:rPr>
          <w:rFonts w:ascii="仿宋_GB2312" w:eastAsia="仿宋_GB2312" w:hAnsi="仿宋" w:hint="eastAsia"/>
          <w:kern w:val="0"/>
          <w:sz w:val="32"/>
          <w:szCs w:val="32"/>
        </w:rPr>
        <w:t>依法限制严重失信公证当事人受让收费公路权益。</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交通厅</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w:t>
      </w:r>
      <w:r>
        <w:rPr>
          <w:rFonts w:ascii="楷体" w:eastAsia="楷体" w:hAnsi="楷体" w:hint="eastAsia"/>
          <w:bCs/>
          <w:sz w:val="32"/>
          <w:szCs w:val="32"/>
        </w:rPr>
        <w:t>十九</w:t>
      </w:r>
      <w:r w:rsidRPr="00DA3437">
        <w:rPr>
          <w:rFonts w:ascii="楷体" w:eastAsia="楷体" w:hAnsi="楷体"/>
          <w:bCs/>
          <w:sz w:val="32"/>
          <w:szCs w:val="32"/>
        </w:rPr>
        <w:t>）限制取得安全生产许可证</w:t>
      </w:r>
      <w:r w:rsidRPr="00DA3437">
        <w:rPr>
          <w:rFonts w:ascii="楷体" w:eastAsia="楷体" w:hAnsi="楷体" w:hint="eastAsia"/>
          <w:bCs/>
          <w:sz w:val="32"/>
          <w:szCs w:val="32"/>
        </w:rPr>
        <w:t>。</w:t>
      </w:r>
      <w:r w:rsidRPr="00766240">
        <w:rPr>
          <w:rFonts w:ascii="仿宋_GB2312" w:eastAsia="仿宋_GB2312" w:hAnsi="仿宋" w:hint="eastAsia"/>
          <w:kern w:val="0"/>
          <w:sz w:val="32"/>
          <w:szCs w:val="32"/>
        </w:rPr>
        <w:t>对严重失信公证当事人申请安全生产许可证予以依法限制。</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实施单位：省</w:t>
      </w:r>
      <w:r>
        <w:rPr>
          <w:rFonts w:ascii="仿宋_GB2312" w:eastAsia="仿宋_GB2312" w:hAnsi="仿宋" w:hint="eastAsia"/>
          <w:kern w:val="0"/>
          <w:sz w:val="32"/>
          <w:szCs w:val="32"/>
        </w:rPr>
        <w:t>安监</w:t>
      </w:r>
      <w:r>
        <w:rPr>
          <w:rFonts w:ascii="仿宋_GB2312" w:eastAsia="仿宋_GB2312" w:hAnsi="仿宋"/>
          <w:kern w:val="0"/>
          <w:sz w:val="32"/>
          <w:szCs w:val="32"/>
        </w:rPr>
        <w:t>局</w:t>
      </w:r>
      <w:r w:rsidRPr="00766240">
        <w:rPr>
          <w:rFonts w:ascii="仿宋_GB2312" w:eastAsia="仿宋_GB2312" w:hAnsi="仿宋" w:hint="eastAsia"/>
          <w:kern w:val="0"/>
          <w:sz w:val="32"/>
          <w:szCs w:val="32"/>
        </w:rPr>
        <w:t>、</w:t>
      </w: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住建厅等</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（二</w:t>
      </w:r>
      <w:r w:rsidRPr="00DA3437">
        <w:rPr>
          <w:rFonts w:ascii="楷体" w:eastAsia="楷体" w:hAnsi="楷体"/>
          <w:bCs/>
          <w:sz w:val="32"/>
          <w:szCs w:val="32"/>
        </w:rPr>
        <w:t>十）</w:t>
      </w:r>
      <w:r w:rsidRPr="00DA3437">
        <w:rPr>
          <w:rFonts w:ascii="楷体" w:eastAsia="楷体" w:hAnsi="楷体" w:hint="eastAsia"/>
          <w:bCs/>
          <w:sz w:val="32"/>
          <w:szCs w:val="32"/>
        </w:rPr>
        <w:t>限制取得</w:t>
      </w:r>
      <w:r w:rsidRPr="00DA3437">
        <w:rPr>
          <w:rFonts w:ascii="楷体" w:eastAsia="楷体" w:hAnsi="楷体"/>
          <w:bCs/>
          <w:sz w:val="32"/>
          <w:szCs w:val="32"/>
        </w:rPr>
        <w:t>生产</w:t>
      </w:r>
      <w:r w:rsidRPr="00DA3437">
        <w:rPr>
          <w:rFonts w:ascii="楷体" w:eastAsia="楷体" w:hAnsi="楷体" w:hint="eastAsia"/>
          <w:bCs/>
          <w:sz w:val="32"/>
          <w:szCs w:val="32"/>
        </w:rPr>
        <w:t>等</w:t>
      </w:r>
      <w:r w:rsidRPr="00DA3437">
        <w:rPr>
          <w:rFonts w:ascii="楷体" w:eastAsia="楷体" w:hAnsi="楷体"/>
          <w:bCs/>
          <w:sz w:val="32"/>
          <w:szCs w:val="32"/>
        </w:rPr>
        <w:t>许可</w:t>
      </w:r>
      <w:r w:rsidRPr="00DA3437">
        <w:rPr>
          <w:rFonts w:ascii="楷体" w:eastAsia="楷体" w:hAnsi="楷体" w:hint="eastAsia"/>
          <w:bCs/>
          <w:sz w:val="32"/>
          <w:szCs w:val="32"/>
        </w:rPr>
        <w:t>。</w:t>
      </w:r>
      <w:r w:rsidRPr="00766240">
        <w:rPr>
          <w:rFonts w:ascii="仿宋_GB2312" w:eastAsia="仿宋_GB2312" w:hAnsi="仿宋" w:hint="eastAsia"/>
          <w:kern w:val="0"/>
          <w:sz w:val="32"/>
          <w:szCs w:val="32"/>
        </w:rPr>
        <w:t>对严重失信公证当事人申请生产等许可证依法予以限制。</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sidRPr="00577238">
        <w:rPr>
          <w:rFonts w:ascii="仿宋_GB2312" w:eastAsia="仿宋_GB2312" w:hAnsi="仿宋" w:hint="eastAsia"/>
          <w:sz w:val="32"/>
          <w:szCs w:val="32"/>
        </w:rPr>
        <w:t>省</w:t>
      </w:r>
      <w:r>
        <w:rPr>
          <w:rFonts w:ascii="仿宋_GB2312" w:eastAsia="仿宋_GB2312" w:hAnsi="仿宋" w:hint="eastAsia"/>
          <w:kern w:val="0"/>
          <w:sz w:val="32"/>
          <w:szCs w:val="32"/>
        </w:rPr>
        <w:t>质监</w:t>
      </w:r>
      <w:r>
        <w:rPr>
          <w:rFonts w:ascii="仿宋_GB2312" w:eastAsia="仿宋_GB2312" w:hAnsi="仿宋"/>
          <w:kern w:val="0"/>
          <w:sz w:val="32"/>
          <w:szCs w:val="32"/>
        </w:rPr>
        <w:t>局</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（二十</w:t>
      </w:r>
      <w:r>
        <w:rPr>
          <w:rFonts w:ascii="楷体" w:eastAsia="楷体" w:hAnsi="楷体" w:hint="eastAsia"/>
          <w:bCs/>
          <w:sz w:val="32"/>
          <w:szCs w:val="32"/>
        </w:rPr>
        <w:t>一</w:t>
      </w:r>
      <w:r w:rsidRPr="00DA3437">
        <w:rPr>
          <w:rFonts w:ascii="楷体" w:eastAsia="楷体" w:hAnsi="楷体"/>
          <w:bCs/>
          <w:sz w:val="32"/>
          <w:szCs w:val="32"/>
        </w:rPr>
        <w:t>）</w:t>
      </w:r>
      <w:r w:rsidRPr="00DA3437">
        <w:rPr>
          <w:rFonts w:ascii="楷体" w:eastAsia="楷体" w:hAnsi="楷体" w:hint="eastAsia"/>
          <w:bCs/>
          <w:sz w:val="32"/>
          <w:szCs w:val="32"/>
        </w:rPr>
        <w:t>依法加强</w:t>
      </w:r>
      <w:r w:rsidRPr="00DA3437">
        <w:rPr>
          <w:rFonts w:ascii="楷体" w:eastAsia="楷体" w:hAnsi="楷体"/>
          <w:bCs/>
          <w:sz w:val="32"/>
          <w:szCs w:val="32"/>
        </w:rPr>
        <w:t>检验检疫</w:t>
      </w:r>
      <w:r w:rsidRPr="00DA3437">
        <w:rPr>
          <w:rFonts w:ascii="楷体" w:eastAsia="楷体" w:hAnsi="楷体" w:hint="eastAsia"/>
          <w:bCs/>
          <w:sz w:val="32"/>
          <w:szCs w:val="32"/>
        </w:rPr>
        <w:t>信用</w:t>
      </w:r>
      <w:r w:rsidRPr="00DA3437">
        <w:rPr>
          <w:rFonts w:ascii="楷体" w:eastAsia="楷体" w:hAnsi="楷体"/>
          <w:bCs/>
          <w:sz w:val="32"/>
          <w:szCs w:val="32"/>
        </w:rPr>
        <w:t>监</w:t>
      </w:r>
      <w:r w:rsidRPr="00DA3437">
        <w:rPr>
          <w:rFonts w:ascii="楷体" w:eastAsia="楷体" w:hAnsi="楷体" w:hint="eastAsia"/>
          <w:bCs/>
          <w:sz w:val="32"/>
          <w:szCs w:val="32"/>
        </w:rPr>
        <w:t>管。</w:t>
      </w:r>
      <w:r w:rsidRPr="00766240">
        <w:rPr>
          <w:rFonts w:ascii="仿宋_GB2312" w:eastAsia="仿宋_GB2312" w:hAnsi="仿宋" w:hint="eastAsia"/>
          <w:kern w:val="0"/>
          <w:sz w:val="32"/>
          <w:szCs w:val="32"/>
        </w:rPr>
        <w:t>将严重失信公证当事人违法失信行为纳入检验检疫进出口企业信用管理系统，依据《出入境检验检疫企业信用管理办法》对其进行</w:t>
      </w:r>
      <w:r w:rsidRPr="00766240">
        <w:rPr>
          <w:rFonts w:ascii="仿宋_GB2312" w:eastAsia="仿宋_GB2312" w:hAnsi="仿宋" w:hint="eastAsia"/>
          <w:kern w:val="0"/>
          <w:sz w:val="32"/>
          <w:szCs w:val="32"/>
        </w:rPr>
        <w:lastRenderedPageBreak/>
        <w:t>信用评级和监管。</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南京海关</w:t>
      </w:r>
    </w:p>
    <w:p w:rsidR="00383836" w:rsidRPr="00DA3437" w:rsidRDefault="00383836" w:rsidP="000D4784">
      <w:pPr>
        <w:spacing w:line="600" w:lineRule="exact"/>
        <w:ind w:firstLine="600"/>
        <w:rPr>
          <w:rFonts w:ascii="楷体" w:eastAsia="楷体" w:hAnsi="楷体"/>
          <w:bCs/>
          <w:sz w:val="32"/>
          <w:szCs w:val="32"/>
        </w:rPr>
      </w:pPr>
      <w:r w:rsidRPr="00DA3437">
        <w:rPr>
          <w:rFonts w:ascii="楷体" w:eastAsia="楷体" w:hAnsi="楷体" w:hint="eastAsia"/>
          <w:bCs/>
          <w:sz w:val="32"/>
          <w:szCs w:val="32"/>
        </w:rPr>
        <w:t>（二十</w:t>
      </w:r>
      <w:r>
        <w:rPr>
          <w:rFonts w:ascii="楷体" w:eastAsia="楷体" w:hAnsi="楷体" w:hint="eastAsia"/>
          <w:bCs/>
          <w:sz w:val="32"/>
          <w:szCs w:val="32"/>
        </w:rPr>
        <w:t>二</w:t>
      </w:r>
      <w:r w:rsidRPr="00DA3437">
        <w:rPr>
          <w:rFonts w:ascii="楷体" w:eastAsia="楷体" w:hAnsi="楷体" w:hint="eastAsia"/>
          <w:bCs/>
          <w:sz w:val="32"/>
          <w:szCs w:val="32"/>
        </w:rPr>
        <w:t>）供设立认证机构审批时审慎性参考。</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实施单位：省</w:t>
      </w:r>
      <w:r>
        <w:rPr>
          <w:rFonts w:ascii="仿宋_GB2312" w:eastAsia="仿宋_GB2312" w:hAnsi="仿宋" w:hint="eastAsia"/>
          <w:kern w:val="0"/>
          <w:sz w:val="32"/>
          <w:szCs w:val="32"/>
        </w:rPr>
        <w:t>质监</w:t>
      </w:r>
      <w:r>
        <w:rPr>
          <w:rFonts w:ascii="仿宋_GB2312" w:eastAsia="仿宋_GB2312" w:hAnsi="仿宋"/>
          <w:kern w:val="0"/>
          <w:sz w:val="32"/>
          <w:szCs w:val="32"/>
        </w:rPr>
        <w:t>局</w:t>
      </w:r>
    </w:p>
    <w:p w:rsidR="00383836" w:rsidRPr="00DA3437" w:rsidRDefault="00383836" w:rsidP="000D4784">
      <w:pPr>
        <w:spacing w:line="600" w:lineRule="exact"/>
        <w:ind w:firstLine="600"/>
        <w:rPr>
          <w:rFonts w:ascii="楷体" w:eastAsia="楷体" w:hAnsi="楷体"/>
          <w:bCs/>
          <w:sz w:val="32"/>
          <w:szCs w:val="32"/>
        </w:rPr>
      </w:pPr>
      <w:r w:rsidRPr="00DA3437">
        <w:rPr>
          <w:rFonts w:ascii="楷体" w:eastAsia="楷体" w:hAnsi="楷体" w:hint="eastAsia"/>
          <w:bCs/>
          <w:sz w:val="32"/>
          <w:szCs w:val="32"/>
        </w:rPr>
        <w:t>（二十</w:t>
      </w:r>
      <w:r>
        <w:rPr>
          <w:rFonts w:ascii="楷体" w:eastAsia="楷体" w:hAnsi="楷体" w:hint="eastAsia"/>
          <w:bCs/>
          <w:sz w:val="32"/>
          <w:szCs w:val="32"/>
        </w:rPr>
        <w:t>三</w:t>
      </w:r>
      <w:r w:rsidRPr="00DA3437">
        <w:rPr>
          <w:rFonts w:ascii="楷体" w:eastAsia="楷体" w:hAnsi="楷体" w:hint="eastAsia"/>
          <w:bCs/>
          <w:sz w:val="32"/>
          <w:szCs w:val="32"/>
        </w:rPr>
        <w:t>）暂停审批科技项目。</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科技厅</w:t>
      </w:r>
    </w:p>
    <w:p w:rsidR="00383836" w:rsidRPr="00DA3437" w:rsidRDefault="00383836" w:rsidP="000D4784">
      <w:pPr>
        <w:spacing w:line="600" w:lineRule="exact"/>
        <w:ind w:firstLine="600"/>
        <w:rPr>
          <w:rFonts w:ascii="楷体" w:eastAsia="楷体" w:hAnsi="楷体"/>
          <w:bCs/>
          <w:sz w:val="32"/>
          <w:szCs w:val="32"/>
        </w:rPr>
      </w:pPr>
      <w:r w:rsidRPr="00DA3437">
        <w:rPr>
          <w:rFonts w:ascii="楷体" w:eastAsia="楷体" w:hAnsi="楷体" w:hint="eastAsia"/>
          <w:bCs/>
          <w:sz w:val="32"/>
          <w:szCs w:val="32"/>
        </w:rPr>
        <w:t>（</w:t>
      </w:r>
      <w:r>
        <w:rPr>
          <w:rFonts w:ascii="楷体" w:eastAsia="楷体" w:hAnsi="楷体" w:hint="eastAsia"/>
          <w:bCs/>
          <w:sz w:val="32"/>
          <w:szCs w:val="32"/>
        </w:rPr>
        <w:t>二</w:t>
      </w:r>
      <w:r w:rsidRPr="00DA3437">
        <w:rPr>
          <w:rFonts w:ascii="楷体" w:eastAsia="楷体" w:hAnsi="楷体" w:hint="eastAsia"/>
          <w:bCs/>
          <w:sz w:val="32"/>
          <w:szCs w:val="32"/>
        </w:rPr>
        <w:t>十</w:t>
      </w:r>
      <w:r>
        <w:rPr>
          <w:rFonts w:ascii="楷体" w:eastAsia="楷体" w:hAnsi="楷体" w:hint="eastAsia"/>
          <w:bCs/>
          <w:sz w:val="32"/>
          <w:szCs w:val="32"/>
        </w:rPr>
        <w:t>四</w:t>
      </w:r>
      <w:r w:rsidRPr="00DA3437">
        <w:rPr>
          <w:rFonts w:ascii="楷体" w:eastAsia="楷体" w:hAnsi="楷体" w:hint="eastAsia"/>
          <w:bCs/>
          <w:sz w:val="32"/>
          <w:szCs w:val="32"/>
        </w:rPr>
        <w:t>）严格、审慎审批新改扩建项目的环评事项。</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环保厅</w:t>
      </w:r>
    </w:p>
    <w:p w:rsidR="00383836" w:rsidRPr="00766240" w:rsidRDefault="00383836" w:rsidP="000D4784">
      <w:pPr>
        <w:spacing w:line="600" w:lineRule="exact"/>
        <w:ind w:firstLine="600"/>
        <w:rPr>
          <w:rFonts w:ascii="仿宋_GB2312" w:eastAsia="仿宋_GB2312" w:hAnsi="仿宋"/>
          <w:kern w:val="0"/>
          <w:sz w:val="32"/>
          <w:szCs w:val="32"/>
        </w:rPr>
      </w:pPr>
      <w:r w:rsidRPr="00DA3437">
        <w:rPr>
          <w:rFonts w:ascii="楷体" w:eastAsia="楷体" w:hAnsi="楷体" w:hint="eastAsia"/>
          <w:bCs/>
          <w:sz w:val="32"/>
          <w:szCs w:val="32"/>
        </w:rPr>
        <w:t>（</w:t>
      </w:r>
      <w:r>
        <w:rPr>
          <w:rFonts w:ascii="楷体" w:eastAsia="楷体" w:hAnsi="楷体" w:hint="eastAsia"/>
          <w:bCs/>
          <w:sz w:val="32"/>
          <w:szCs w:val="32"/>
        </w:rPr>
        <w:t>二</w:t>
      </w:r>
      <w:r w:rsidRPr="00DA3437">
        <w:rPr>
          <w:rFonts w:ascii="楷体" w:eastAsia="楷体" w:hAnsi="楷体" w:hint="eastAsia"/>
          <w:bCs/>
          <w:sz w:val="32"/>
          <w:szCs w:val="32"/>
        </w:rPr>
        <w:t>十</w:t>
      </w:r>
      <w:r>
        <w:rPr>
          <w:rFonts w:ascii="楷体" w:eastAsia="楷体" w:hAnsi="楷体" w:hint="eastAsia"/>
          <w:bCs/>
          <w:sz w:val="32"/>
          <w:szCs w:val="32"/>
        </w:rPr>
        <w:t>五</w:t>
      </w:r>
      <w:r w:rsidRPr="00DA3437">
        <w:rPr>
          <w:rFonts w:ascii="楷体" w:eastAsia="楷体" w:hAnsi="楷体" w:hint="eastAsia"/>
          <w:bCs/>
          <w:sz w:val="32"/>
          <w:szCs w:val="32"/>
        </w:rPr>
        <w:t>）依法追究违法者的法律责任。</w:t>
      </w:r>
      <w:r w:rsidRPr="00766240">
        <w:rPr>
          <w:rFonts w:ascii="仿宋_GB2312" w:eastAsia="仿宋_GB2312" w:hAnsi="仿宋" w:hint="eastAsia"/>
          <w:kern w:val="0"/>
          <w:sz w:val="32"/>
          <w:szCs w:val="32"/>
        </w:rPr>
        <w:t>对于有使用伪造、变造的身份证件、户口簿、证明材料或者有冒用他人身份证件等违法行为的公证当事人，依法追究其法律责任。</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sz w:val="32"/>
          <w:szCs w:val="32"/>
        </w:rPr>
        <w:t>实施单位：</w:t>
      </w:r>
      <w:r>
        <w:rPr>
          <w:rFonts w:ascii="仿宋_GB2312" w:eastAsia="仿宋_GB2312" w:hAnsi="仿宋" w:hint="eastAsia"/>
          <w:sz w:val="32"/>
          <w:szCs w:val="32"/>
        </w:rPr>
        <w:t>省</w:t>
      </w:r>
      <w:r w:rsidRPr="00766240">
        <w:rPr>
          <w:rFonts w:ascii="仿宋_GB2312" w:eastAsia="仿宋_GB2312" w:hAnsi="仿宋" w:hint="eastAsia"/>
          <w:kern w:val="0"/>
          <w:sz w:val="32"/>
          <w:szCs w:val="32"/>
        </w:rPr>
        <w:t>公安厅</w:t>
      </w:r>
    </w:p>
    <w:p w:rsidR="00383836" w:rsidRPr="000402C1" w:rsidRDefault="00383836" w:rsidP="000D4784">
      <w:pPr>
        <w:spacing w:line="600" w:lineRule="exact"/>
        <w:ind w:firstLine="600"/>
        <w:rPr>
          <w:rFonts w:ascii="黑体" w:eastAsia="黑体" w:hAnsi="仿宋_GB2312" w:cs="仿宋_GB2312"/>
          <w:sz w:val="32"/>
          <w:szCs w:val="32"/>
        </w:rPr>
      </w:pPr>
      <w:r w:rsidRPr="000402C1">
        <w:rPr>
          <w:rFonts w:ascii="黑体" w:eastAsia="黑体" w:hAnsi="仿宋_GB2312" w:cs="仿宋_GB2312" w:hint="eastAsia"/>
          <w:sz w:val="32"/>
          <w:szCs w:val="32"/>
        </w:rPr>
        <w:t>四、联合惩戒的动态管理</w:t>
      </w:r>
    </w:p>
    <w:p w:rsidR="00383836" w:rsidRPr="00766240" w:rsidRDefault="00383836" w:rsidP="000D4784">
      <w:pPr>
        <w:spacing w:line="600" w:lineRule="exact"/>
        <w:ind w:firstLine="600"/>
        <w:rPr>
          <w:rFonts w:ascii="仿宋_GB2312" w:eastAsia="仿宋_GB2312" w:hAnsi="仿宋"/>
          <w:kern w:val="0"/>
          <w:sz w:val="32"/>
          <w:szCs w:val="32"/>
        </w:rPr>
      </w:pPr>
      <w:r>
        <w:rPr>
          <w:rFonts w:ascii="仿宋_GB2312" w:eastAsia="仿宋_GB2312" w:hAnsi="仿宋" w:hint="eastAsia"/>
          <w:kern w:val="0"/>
          <w:sz w:val="32"/>
          <w:szCs w:val="32"/>
        </w:rPr>
        <w:t>省</w:t>
      </w:r>
      <w:r w:rsidRPr="00766240">
        <w:rPr>
          <w:rFonts w:ascii="仿宋_GB2312" w:eastAsia="仿宋_GB2312" w:hAnsi="仿宋" w:hint="eastAsia"/>
          <w:kern w:val="0"/>
          <w:sz w:val="32"/>
          <w:szCs w:val="32"/>
        </w:rPr>
        <w:t>司法厅对公证当事人严重失信名单进行动态管理，及时更新相关信息，相关记录在后台长期保存。有关部门依据各自法定职责，按照法律法规和有关规定实施联合惩戒或者解除联合惩戒。</w:t>
      </w:r>
    </w:p>
    <w:p w:rsidR="00383836" w:rsidRPr="000402C1" w:rsidRDefault="00383836" w:rsidP="000D4784">
      <w:pPr>
        <w:spacing w:line="600" w:lineRule="exact"/>
        <w:ind w:firstLineChars="200" w:firstLine="640"/>
        <w:rPr>
          <w:rFonts w:ascii="仿宋" w:eastAsia="仿宋" w:hAnsi="仿宋"/>
          <w:kern w:val="0"/>
          <w:sz w:val="32"/>
          <w:szCs w:val="32"/>
        </w:rPr>
      </w:pPr>
      <w:r w:rsidRPr="000402C1">
        <w:rPr>
          <w:rFonts w:ascii="黑体" w:eastAsia="黑体" w:hAnsi="仿宋_GB2312" w:cs="仿宋_GB2312" w:hint="eastAsia"/>
          <w:sz w:val="32"/>
          <w:szCs w:val="32"/>
        </w:rPr>
        <w:t>五、其他事宜</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kern w:val="0"/>
          <w:sz w:val="32"/>
          <w:szCs w:val="32"/>
        </w:rPr>
        <w:t>各部门和单位应密切协作，积极落实本</w:t>
      </w:r>
      <w:r>
        <w:rPr>
          <w:rFonts w:ascii="仿宋_GB2312" w:eastAsia="仿宋_GB2312" w:hAnsi="仿宋" w:hint="eastAsia"/>
          <w:kern w:val="0"/>
          <w:sz w:val="32"/>
          <w:szCs w:val="32"/>
        </w:rPr>
        <w:t>实施意见</w:t>
      </w:r>
      <w:r w:rsidRPr="00766240">
        <w:rPr>
          <w:rFonts w:ascii="仿宋_GB2312" w:eastAsia="仿宋_GB2312" w:hAnsi="仿宋" w:hint="eastAsia"/>
          <w:kern w:val="0"/>
          <w:sz w:val="32"/>
          <w:szCs w:val="32"/>
        </w:rPr>
        <w:t>，及时在本系统内下发，并指导监督本系统各级单位按照有关规定实施联合惩戒。</w:t>
      </w:r>
    </w:p>
    <w:p w:rsidR="00383836" w:rsidRPr="00766240" w:rsidRDefault="00383836" w:rsidP="000D4784">
      <w:pPr>
        <w:spacing w:line="600" w:lineRule="exact"/>
        <w:ind w:firstLine="600"/>
        <w:rPr>
          <w:rFonts w:ascii="仿宋_GB2312" w:eastAsia="仿宋_GB2312" w:hAnsi="仿宋"/>
          <w:kern w:val="0"/>
          <w:sz w:val="32"/>
          <w:szCs w:val="32"/>
        </w:rPr>
      </w:pPr>
      <w:r w:rsidRPr="00766240">
        <w:rPr>
          <w:rFonts w:ascii="仿宋_GB2312" w:eastAsia="仿宋_GB2312" w:hAnsi="仿宋" w:hint="eastAsia"/>
          <w:kern w:val="0"/>
          <w:sz w:val="32"/>
          <w:szCs w:val="32"/>
        </w:rPr>
        <w:t>本</w:t>
      </w:r>
      <w:r>
        <w:rPr>
          <w:rFonts w:ascii="仿宋_GB2312" w:eastAsia="仿宋_GB2312" w:hAnsi="仿宋" w:hint="eastAsia"/>
          <w:kern w:val="0"/>
          <w:sz w:val="32"/>
          <w:szCs w:val="32"/>
        </w:rPr>
        <w:t>实施意见印发</w:t>
      </w:r>
      <w:r w:rsidRPr="00766240">
        <w:rPr>
          <w:rFonts w:ascii="仿宋_GB2312" w:eastAsia="仿宋_GB2312" w:hAnsi="仿宋" w:hint="eastAsia"/>
          <w:kern w:val="0"/>
          <w:sz w:val="32"/>
          <w:szCs w:val="32"/>
        </w:rPr>
        <w:t>后，</w:t>
      </w:r>
      <w:r>
        <w:rPr>
          <w:rFonts w:ascii="仿宋_GB2312" w:eastAsia="仿宋_GB2312" w:hAnsi="仿宋" w:hint="eastAsia"/>
          <w:kern w:val="0"/>
          <w:sz w:val="32"/>
          <w:szCs w:val="32"/>
        </w:rPr>
        <w:t>相关</w:t>
      </w:r>
      <w:r w:rsidRPr="00766240">
        <w:rPr>
          <w:rFonts w:ascii="仿宋_GB2312" w:eastAsia="仿宋_GB2312" w:hAnsi="仿宋" w:hint="eastAsia"/>
          <w:kern w:val="0"/>
          <w:sz w:val="32"/>
          <w:szCs w:val="32"/>
        </w:rPr>
        <w:t>部门、领域内</w:t>
      </w:r>
      <w:r>
        <w:rPr>
          <w:rFonts w:ascii="仿宋_GB2312" w:eastAsia="仿宋_GB2312" w:hAnsi="仿宋" w:hint="eastAsia"/>
          <w:kern w:val="0"/>
          <w:sz w:val="32"/>
          <w:szCs w:val="32"/>
        </w:rPr>
        <w:t>有</w:t>
      </w:r>
      <w:r w:rsidRPr="00766240">
        <w:rPr>
          <w:rFonts w:ascii="仿宋_GB2312" w:eastAsia="仿宋_GB2312" w:hAnsi="仿宋" w:hint="eastAsia"/>
          <w:kern w:val="0"/>
          <w:sz w:val="32"/>
          <w:szCs w:val="32"/>
        </w:rPr>
        <w:t>关法律、法规、规章及规范性文件有修改或调整，与本</w:t>
      </w:r>
      <w:r>
        <w:rPr>
          <w:rFonts w:ascii="仿宋_GB2312" w:eastAsia="仿宋_GB2312" w:hAnsi="仿宋" w:hint="eastAsia"/>
          <w:kern w:val="0"/>
          <w:sz w:val="32"/>
          <w:szCs w:val="32"/>
        </w:rPr>
        <w:t>实施意见</w:t>
      </w:r>
      <w:r w:rsidRPr="00766240">
        <w:rPr>
          <w:rFonts w:ascii="仿宋_GB2312" w:eastAsia="仿宋_GB2312" w:hAnsi="仿宋" w:hint="eastAsia"/>
          <w:kern w:val="0"/>
          <w:sz w:val="32"/>
          <w:szCs w:val="32"/>
        </w:rPr>
        <w:t>不一致的，</w:t>
      </w:r>
      <w:r w:rsidRPr="00766240">
        <w:rPr>
          <w:rFonts w:ascii="仿宋_GB2312" w:eastAsia="仿宋_GB2312" w:hAnsi="仿宋" w:hint="eastAsia"/>
          <w:kern w:val="0"/>
          <w:sz w:val="32"/>
          <w:szCs w:val="32"/>
        </w:rPr>
        <w:lastRenderedPageBreak/>
        <w:t>以修改或调整后的法律法规为准。实施过程中具体操作问题，由各部门另行协商明确。</w:t>
      </w:r>
    </w:p>
    <w:p w:rsidR="00383836" w:rsidRPr="00766240" w:rsidRDefault="00383836" w:rsidP="000D4784">
      <w:pPr>
        <w:adjustRightInd w:val="0"/>
        <w:spacing w:line="600" w:lineRule="exact"/>
        <w:ind w:firstLine="1979"/>
        <w:rPr>
          <w:rFonts w:ascii="仿宋_GB2312" w:eastAsia="仿宋_GB2312"/>
          <w:color w:val="000000"/>
          <w:sz w:val="30"/>
          <w:szCs w:val="30"/>
        </w:rPr>
      </w:pPr>
    </w:p>
    <w:p w:rsidR="00383836" w:rsidRPr="00246DFD" w:rsidRDefault="00383836" w:rsidP="00383836">
      <w:pPr>
        <w:adjustRightInd w:val="0"/>
        <w:spacing w:line="588" w:lineRule="exact"/>
        <w:ind w:firstLineChars="196" w:firstLine="588"/>
        <w:rPr>
          <w:rFonts w:eastAsia="仿宋_GB2312"/>
          <w:sz w:val="30"/>
          <w:szCs w:val="30"/>
        </w:rPr>
      </w:pPr>
    </w:p>
    <w:p w:rsidR="00383836" w:rsidRDefault="00383836" w:rsidP="00383836">
      <w:pPr>
        <w:widowControl/>
        <w:jc w:val="left"/>
        <w:rPr>
          <w:rFonts w:ascii="Times New Roman" w:eastAsia="仿宋_GB2312" w:cs="Times New Roman"/>
          <w:sz w:val="30"/>
          <w:szCs w:val="30"/>
        </w:rPr>
        <w:sectPr w:rsidR="00383836" w:rsidSect="00ED21F4">
          <w:headerReference w:type="default" r:id="rId6"/>
          <w:footerReference w:type="default" r:id="rId7"/>
          <w:footerReference w:type="first" r:id="rId8"/>
          <w:pgSz w:w="11906" w:h="16838"/>
          <w:pgMar w:top="1440" w:right="1800" w:bottom="1440" w:left="1800" w:header="851" w:footer="992" w:gutter="0"/>
          <w:cols w:space="425"/>
          <w:docGrid w:type="lines" w:linePitch="312"/>
        </w:sectPr>
      </w:pPr>
      <w:r>
        <w:rPr>
          <w:rFonts w:ascii="Times New Roman" w:eastAsia="仿宋_GB2312" w:cs="Times New Roman"/>
          <w:sz w:val="30"/>
          <w:szCs w:val="30"/>
        </w:rPr>
        <w:br w:type="page"/>
      </w:r>
    </w:p>
    <w:p w:rsidR="00383836" w:rsidRPr="005D2428" w:rsidRDefault="00383836" w:rsidP="00383836">
      <w:pPr>
        <w:spacing w:line="600" w:lineRule="exact"/>
        <w:jc w:val="left"/>
        <w:rPr>
          <w:rFonts w:ascii="黑体" w:eastAsia="黑体" w:hAnsi="黑体"/>
          <w:sz w:val="32"/>
          <w:szCs w:val="32"/>
        </w:rPr>
      </w:pPr>
      <w:bookmarkStart w:id="1" w:name="up"/>
      <w:bookmarkEnd w:id="1"/>
      <w:r w:rsidRPr="005D2428">
        <w:rPr>
          <w:rFonts w:ascii="黑体" w:eastAsia="黑体" w:hAnsi="黑体" w:hint="eastAsia"/>
          <w:sz w:val="32"/>
          <w:szCs w:val="32"/>
        </w:rPr>
        <w:lastRenderedPageBreak/>
        <w:t>附表</w:t>
      </w:r>
    </w:p>
    <w:p w:rsidR="00383836" w:rsidRPr="00712E9A" w:rsidRDefault="00383836" w:rsidP="00383836">
      <w:pPr>
        <w:adjustRightInd w:val="0"/>
        <w:snapToGrid w:val="0"/>
        <w:ind w:firstLine="800"/>
        <w:jc w:val="center"/>
        <w:rPr>
          <w:rFonts w:ascii="方正小标宋简体" w:eastAsia="方正小标宋简体" w:hAnsi="华文中宋" w:cs="Times New Roman"/>
          <w:sz w:val="36"/>
          <w:szCs w:val="36"/>
        </w:rPr>
      </w:pPr>
      <w:r w:rsidRPr="00712E9A">
        <w:rPr>
          <w:rFonts w:ascii="方正小标宋简体" w:eastAsia="方正小标宋简体" w:hAnsi="华文中宋" w:cs="Times New Roman" w:hint="eastAsia"/>
          <w:sz w:val="36"/>
          <w:szCs w:val="36"/>
        </w:rPr>
        <w:t>联合惩戒措施相关依据和实施单位</w:t>
      </w:r>
    </w:p>
    <w:tbl>
      <w:tblPr>
        <w:tblW w:w="14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093"/>
        <w:gridCol w:w="10064"/>
        <w:gridCol w:w="1984"/>
      </w:tblGrid>
      <w:tr w:rsidR="00383836" w:rsidRPr="000402C1" w:rsidTr="000D4784">
        <w:trPr>
          <w:trHeight w:val="351"/>
          <w:tblHeader/>
        </w:trPr>
        <w:tc>
          <w:tcPr>
            <w:tcW w:w="2093" w:type="dxa"/>
            <w:vAlign w:val="center"/>
          </w:tcPr>
          <w:p w:rsidR="00383836" w:rsidRPr="003D23A8" w:rsidRDefault="00383836" w:rsidP="00DE383E">
            <w:pPr>
              <w:widowControl/>
              <w:adjustRightInd w:val="0"/>
              <w:snapToGrid w:val="0"/>
              <w:jc w:val="center"/>
              <w:rPr>
                <w:rFonts w:ascii="黑体" w:eastAsia="黑体" w:hAnsi="黑体"/>
                <w:b/>
                <w:sz w:val="24"/>
                <w:szCs w:val="24"/>
              </w:rPr>
            </w:pPr>
            <w:bookmarkStart w:id="2" w:name="OLE_LINK3"/>
            <w:bookmarkStart w:id="3" w:name="OLE_LINK1"/>
            <w:bookmarkStart w:id="4" w:name="OLE_LINK2"/>
            <w:r w:rsidRPr="003D23A8">
              <w:rPr>
                <w:rFonts w:ascii="黑体" w:eastAsia="黑体" w:hAnsi="黑体" w:hint="eastAsia"/>
                <w:b/>
                <w:sz w:val="24"/>
                <w:szCs w:val="24"/>
              </w:rPr>
              <w:t>惩戒措施</w:t>
            </w:r>
          </w:p>
        </w:tc>
        <w:tc>
          <w:tcPr>
            <w:tcW w:w="10064" w:type="dxa"/>
            <w:vAlign w:val="center"/>
          </w:tcPr>
          <w:p w:rsidR="00383836" w:rsidRPr="003D23A8" w:rsidRDefault="00383836" w:rsidP="00DE383E">
            <w:pPr>
              <w:widowControl/>
              <w:adjustRightInd w:val="0"/>
              <w:snapToGrid w:val="0"/>
              <w:jc w:val="center"/>
              <w:rPr>
                <w:rFonts w:ascii="黑体" w:eastAsia="黑体" w:hAnsi="黑体"/>
                <w:b/>
                <w:sz w:val="24"/>
                <w:szCs w:val="24"/>
              </w:rPr>
            </w:pPr>
            <w:r w:rsidRPr="003D23A8">
              <w:rPr>
                <w:rFonts w:ascii="黑体" w:eastAsia="黑体" w:hAnsi="黑体" w:hint="eastAsia"/>
                <w:b/>
                <w:sz w:val="24"/>
                <w:szCs w:val="24"/>
              </w:rPr>
              <w:t>法律及政策依据</w:t>
            </w:r>
          </w:p>
        </w:tc>
        <w:tc>
          <w:tcPr>
            <w:tcW w:w="1984" w:type="dxa"/>
            <w:vAlign w:val="center"/>
          </w:tcPr>
          <w:p w:rsidR="00383836" w:rsidRPr="003D23A8" w:rsidRDefault="00383836" w:rsidP="00DE383E">
            <w:pPr>
              <w:widowControl/>
              <w:adjustRightInd w:val="0"/>
              <w:snapToGrid w:val="0"/>
              <w:jc w:val="center"/>
              <w:rPr>
                <w:rFonts w:ascii="黑体" w:eastAsia="黑体" w:hAnsi="黑体"/>
                <w:b/>
                <w:sz w:val="24"/>
                <w:szCs w:val="24"/>
              </w:rPr>
            </w:pPr>
            <w:r w:rsidRPr="003D23A8">
              <w:rPr>
                <w:rFonts w:ascii="黑体" w:eastAsia="黑体" w:hAnsi="黑体" w:hint="eastAsia"/>
                <w:b/>
                <w:sz w:val="24"/>
                <w:szCs w:val="24"/>
              </w:rPr>
              <w:t>实施单位</w:t>
            </w:r>
          </w:p>
        </w:tc>
      </w:tr>
      <w:tr w:rsidR="00383836" w:rsidRPr="000402C1" w:rsidTr="000D4784">
        <w:trPr>
          <w:trHeight w:val="283"/>
        </w:trPr>
        <w:tc>
          <w:tcPr>
            <w:tcW w:w="2093" w:type="dxa"/>
            <w:vAlign w:val="center"/>
          </w:tcPr>
          <w:p w:rsidR="00383836" w:rsidRPr="003D23A8" w:rsidRDefault="00383836" w:rsidP="00DE383E">
            <w:pPr>
              <w:rPr>
                <w:rFonts w:ascii="宋体" w:eastAsia="宋体" w:hAnsi="宋体"/>
                <w:szCs w:val="21"/>
              </w:rPr>
            </w:pPr>
            <w:r>
              <w:rPr>
                <w:rFonts w:ascii="宋体" w:eastAsia="宋体" w:hAnsi="宋体" w:hint="eastAsia"/>
                <w:bCs/>
                <w:szCs w:val="21"/>
              </w:rPr>
              <w:t xml:space="preserve">    </w:t>
            </w:r>
            <w:r w:rsidRPr="003D23A8">
              <w:rPr>
                <w:rFonts w:ascii="宋体" w:eastAsia="宋体" w:hAnsi="宋体" w:hint="eastAsia"/>
                <w:bCs/>
                <w:szCs w:val="21"/>
              </w:rPr>
              <w:t>（一）限制招录（聘）为国家公职人员。</w:t>
            </w:r>
          </w:p>
        </w:tc>
        <w:tc>
          <w:tcPr>
            <w:tcW w:w="10064" w:type="dxa"/>
          </w:tcPr>
          <w:p w:rsidR="00383836" w:rsidRPr="003D23A8" w:rsidRDefault="00383836" w:rsidP="00DE383E">
            <w:pPr>
              <w:ind w:firstLine="600"/>
              <w:rPr>
                <w:rFonts w:ascii="宋体" w:eastAsia="宋体" w:hAnsi="宋体"/>
                <w:b/>
                <w:szCs w:val="21"/>
              </w:rPr>
            </w:pPr>
            <w:r w:rsidRPr="003D23A8">
              <w:rPr>
                <w:rFonts w:ascii="宋体" w:eastAsia="宋体" w:hAnsi="宋体"/>
                <w:b/>
                <w:szCs w:val="21"/>
              </w:rPr>
              <w:t>《中华人民共和国公务员法》</w:t>
            </w:r>
          </w:p>
          <w:p w:rsidR="00383836" w:rsidRPr="003D23A8" w:rsidRDefault="00383836" w:rsidP="00DE383E">
            <w:pPr>
              <w:ind w:firstLine="600"/>
              <w:rPr>
                <w:rFonts w:ascii="宋体" w:eastAsia="宋体" w:hAnsi="宋体"/>
                <w:szCs w:val="21"/>
              </w:rPr>
            </w:pPr>
            <w:r w:rsidRPr="003D23A8">
              <w:rPr>
                <w:rFonts w:ascii="宋体" w:eastAsia="宋体" w:hAnsi="宋体"/>
                <w:szCs w:val="21"/>
              </w:rPr>
              <w:t>第十一条  公务员应当具备下列条件：</w:t>
            </w:r>
          </w:p>
          <w:p w:rsidR="00383836" w:rsidRPr="003D23A8" w:rsidRDefault="00383836" w:rsidP="00DE383E">
            <w:pPr>
              <w:ind w:firstLine="600"/>
              <w:rPr>
                <w:rFonts w:ascii="宋体" w:eastAsia="宋体" w:hAnsi="宋体"/>
                <w:szCs w:val="21"/>
              </w:rPr>
            </w:pPr>
            <w:r w:rsidRPr="003D23A8">
              <w:rPr>
                <w:rFonts w:ascii="宋体" w:eastAsia="宋体" w:hAnsi="宋体"/>
                <w:szCs w:val="21"/>
              </w:rPr>
              <w:t>（一）具有中华人民共和国国籍；</w:t>
            </w:r>
          </w:p>
          <w:p w:rsidR="00383836" w:rsidRPr="003D23A8" w:rsidRDefault="00383836" w:rsidP="00DE383E">
            <w:pPr>
              <w:ind w:firstLine="600"/>
              <w:rPr>
                <w:rFonts w:ascii="宋体" w:eastAsia="宋体" w:hAnsi="宋体"/>
                <w:szCs w:val="21"/>
              </w:rPr>
            </w:pPr>
            <w:r w:rsidRPr="003D23A8">
              <w:rPr>
                <w:rFonts w:ascii="宋体" w:eastAsia="宋体" w:hAnsi="宋体"/>
                <w:szCs w:val="21"/>
              </w:rPr>
              <w:t>（二）年满十八周岁；</w:t>
            </w:r>
          </w:p>
          <w:p w:rsidR="00383836" w:rsidRPr="003D23A8" w:rsidRDefault="00383836" w:rsidP="00DE383E">
            <w:pPr>
              <w:ind w:firstLine="600"/>
              <w:rPr>
                <w:rFonts w:ascii="宋体" w:eastAsia="宋体" w:hAnsi="宋体"/>
                <w:szCs w:val="21"/>
              </w:rPr>
            </w:pPr>
            <w:r w:rsidRPr="003D23A8">
              <w:rPr>
                <w:rFonts w:ascii="宋体" w:eastAsia="宋体" w:hAnsi="宋体"/>
                <w:szCs w:val="21"/>
              </w:rPr>
              <w:t>（三）拥护中华人民共和国宪法；</w:t>
            </w:r>
          </w:p>
          <w:p w:rsidR="00383836" w:rsidRPr="003D23A8" w:rsidRDefault="00383836" w:rsidP="00DE383E">
            <w:pPr>
              <w:ind w:firstLine="600"/>
              <w:rPr>
                <w:rFonts w:ascii="宋体" w:eastAsia="宋体" w:hAnsi="宋体"/>
                <w:szCs w:val="21"/>
              </w:rPr>
            </w:pPr>
            <w:r w:rsidRPr="003D23A8">
              <w:rPr>
                <w:rFonts w:ascii="宋体" w:eastAsia="宋体" w:hAnsi="宋体"/>
                <w:szCs w:val="21"/>
              </w:rPr>
              <w:t>（四）具有良好的品行；</w:t>
            </w:r>
          </w:p>
          <w:p w:rsidR="00383836" w:rsidRPr="003D23A8" w:rsidRDefault="00383836" w:rsidP="00DE383E">
            <w:pPr>
              <w:ind w:firstLine="600"/>
              <w:rPr>
                <w:rFonts w:ascii="宋体" w:eastAsia="宋体" w:hAnsi="宋体"/>
                <w:szCs w:val="21"/>
              </w:rPr>
            </w:pPr>
            <w:r w:rsidRPr="003D23A8">
              <w:rPr>
                <w:rFonts w:ascii="宋体" w:eastAsia="宋体" w:hAnsi="宋体"/>
                <w:szCs w:val="21"/>
              </w:rPr>
              <w:t>（五）具有正常履行职责的身体条件；</w:t>
            </w:r>
          </w:p>
          <w:p w:rsidR="00383836" w:rsidRPr="003D23A8" w:rsidRDefault="00383836" w:rsidP="00DE383E">
            <w:pPr>
              <w:ind w:firstLine="600"/>
              <w:rPr>
                <w:rFonts w:ascii="宋体" w:eastAsia="宋体" w:hAnsi="宋体"/>
                <w:szCs w:val="21"/>
              </w:rPr>
            </w:pPr>
            <w:r w:rsidRPr="003D23A8">
              <w:rPr>
                <w:rFonts w:ascii="宋体" w:eastAsia="宋体" w:hAnsi="宋体"/>
                <w:szCs w:val="21"/>
              </w:rPr>
              <w:t>（六）具有符合职位要求的文化程度和工作能力；</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（七）法律规定的其他条件。</w:t>
            </w:r>
          </w:p>
          <w:p w:rsidR="00383836" w:rsidRPr="003D23A8" w:rsidRDefault="00383836" w:rsidP="00DE383E">
            <w:pPr>
              <w:ind w:firstLine="600"/>
              <w:rPr>
                <w:rFonts w:ascii="宋体" w:eastAsia="宋体" w:hAnsi="宋体"/>
                <w:szCs w:val="21"/>
              </w:rPr>
            </w:pPr>
            <w:r w:rsidRPr="003D23A8">
              <w:rPr>
                <w:rFonts w:ascii="宋体" w:eastAsia="宋体" w:hAnsi="宋体"/>
                <w:szCs w:val="21"/>
              </w:rPr>
              <w:t>第二十一条  录用担任主任科员以下及其他相当职务层次的非领导职务公务员，采取公开考试、严格考察、平等竞争、择优录取的办法。</w:t>
            </w:r>
          </w:p>
          <w:p w:rsidR="00383836" w:rsidRPr="003D23A8" w:rsidRDefault="00383836" w:rsidP="00DE383E">
            <w:pPr>
              <w:ind w:firstLine="600"/>
              <w:rPr>
                <w:rFonts w:ascii="宋体" w:eastAsia="宋体" w:hAnsi="宋体"/>
                <w:b/>
                <w:bCs/>
                <w:szCs w:val="21"/>
              </w:rPr>
            </w:pPr>
            <w:r w:rsidRPr="003D23A8">
              <w:rPr>
                <w:rFonts w:ascii="宋体" w:eastAsia="宋体" w:hAnsi="宋体"/>
                <w:szCs w:val="21"/>
              </w:rPr>
              <w:t>民族自治地方依照前款规定录用公务员时，依照法律和有关规定对少数民族报考者予以适当照顾。</w:t>
            </w:r>
          </w:p>
          <w:p w:rsidR="00383836" w:rsidRPr="003D23A8" w:rsidRDefault="00383836" w:rsidP="00DE383E">
            <w:pPr>
              <w:ind w:firstLine="600"/>
              <w:rPr>
                <w:rFonts w:ascii="宋体" w:eastAsia="宋体" w:hAnsi="宋体"/>
                <w:b/>
                <w:szCs w:val="21"/>
              </w:rPr>
            </w:pPr>
            <w:r w:rsidRPr="003D23A8">
              <w:rPr>
                <w:rFonts w:ascii="宋体" w:eastAsia="宋体" w:hAnsi="宋体"/>
                <w:b/>
                <w:szCs w:val="21"/>
              </w:rPr>
              <w:t>《事业单位公开招聘人员暂行规定》</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第九条</w:t>
            </w:r>
            <w:r w:rsidRPr="003D23A8">
              <w:rPr>
                <w:rFonts w:ascii="宋体" w:eastAsia="宋体" w:hAnsi="宋体"/>
                <w:szCs w:val="21"/>
              </w:rPr>
              <w:t>  </w:t>
            </w:r>
            <w:r w:rsidRPr="003D23A8">
              <w:rPr>
                <w:rFonts w:ascii="宋体" w:eastAsia="宋体" w:hAnsi="宋体" w:hint="eastAsia"/>
                <w:szCs w:val="21"/>
              </w:rPr>
              <w:t>应聘人员必须具备下列条件：</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（一）具有中华人民共和国国籍；</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（二）遵守宪法和法律；</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（三）具有良好的品行；</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（四）岗位所需的专业或技能条件；</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（五）适应岗位要求的身体条件；</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（六）岗位所需要的其他条件。</w:t>
            </w:r>
          </w:p>
        </w:tc>
        <w:tc>
          <w:tcPr>
            <w:tcW w:w="1984" w:type="dxa"/>
            <w:vAlign w:val="center"/>
          </w:tcPr>
          <w:p w:rsidR="00383836" w:rsidRPr="003D23A8" w:rsidRDefault="00383836" w:rsidP="00640713">
            <w:pPr>
              <w:adjustRightInd w:val="0"/>
              <w:snapToGrid w:val="0"/>
              <w:jc w:val="center"/>
              <w:rPr>
                <w:rFonts w:ascii="楷体" w:eastAsia="楷体" w:hAnsi="楷体"/>
                <w:bCs/>
                <w:kern w:val="0"/>
                <w:szCs w:val="21"/>
              </w:rPr>
            </w:pPr>
            <w:r>
              <w:rPr>
                <w:rFonts w:ascii="楷体" w:eastAsia="楷体" w:hAnsi="楷体" w:hint="eastAsia"/>
                <w:bCs/>
                <w:szCs w:val="21"/>
              </w:rPr>
              <w:t>省人社厅</w:t>
            </w:r>
            <w:r w:rsidR="00640713">
              <w:rPr>
                <w:rFonts w:ascii="楷体" w:eastAsia="楷体" w:hAnsi="楷体" w:hint="eastAsia"/>
                <w:bCs/>
                <w:szCs w:val="21"/>
              </w:rPr>
              <w:t>（</w:t>
            </w:r>
            <w:r>
              <w:rPr>
                <w:rFonts w:ascii="楷体" w:eastAsia="楷体" w:hAnsi="楷体" w:hint="eastAsia"/>
                <w:bCs/>
                <w:szCs w:val="21"/>
              </w:rPr>
              <w:t>省公务员局</w:t>
            </w:r>
            <w:r w:rsidR="00640713">
              <w:rPr>
                <w:rFonts w:ascii="楷体" w:eastAsia="楷体" w:hAnsi="楷体" w:hint="eastAsia"/>
                <w:bCs/>
                <w:szCs w:val="21"/>
              </w:rPr>
              <w:t>）</w:t>
            </w:r>
            <w:r w:rsidRPr="003D23A8">
              <w:rPr>
                <w:rFonts w:ascii="楷体" w:eastAsia="楷体" w:hAnsi="楷体" w:hint="eastAsia"/>
                <w:bCs/>
                <w:szCs w:val="21"/>
              </w:rPr>
              <w:t>等</w:t>
            </w:r>
          </w:p>
        </w:tc>
      </w:tr>
      <w:tr w:rsidR="00383836" w:rsidRPr="000402C1" w:rsidTr="000D4784">
        <w:trPr>
          <w:trHeight w:val="90"/>
        </w:trPr>
        <w:tc>
          <w:tcPr>
            <w:tcW w:w="2093" w:type="dxa"/>
            <w:vAlign w:val="center"/>
          </w:tcPr>
          <w:p w:rsidR="00383836" w:rsidRPr="003D23A8" w:rsidRDefault="00383836" w:rsidP="00DE383E">
            <w:pPr>
              <w:rPr>
                <w:rFonts w:ascii="宋体" w:eastAsia="宋体" w:hAnsi="宋体"/>
                <w:szCs w:val="21"/>
              </w:rPr>
            </w:pPr>
            <w:r>
              <w:rPr>
                <w:rFonts w:ascii="宋体" w:eastAsia="宋体" w:hAnsi="宋体" w:hint="eastAsia"/>
                <w:szCs w:val="21"/>
              </w:rPr>
              <w:t xml:space="preserve">  </w:t>
            </w:r>
            <w:r w:rsidRPr="003D23A8">
              <w:rPr>
                <w:rFonts w:ascii="宋体" w:eastAsia="宋体" w:hAnsi="宋体" w:hint="eastAsia"/>
                <w:szCs w:val="21"/>
              </w:rPr>
              <w:t>（二）限制登记为事业单位法定代表人。</w:t>
            </w:r>
          </w:p>
        </w:tc>
        <w:tc>
          <w:tcPr>
            <w:tcW w:w="10064" w:type="dxa"/>
          </w:tcPr>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b/>
                <w:szCs w:val="21"/>
              </w:rPr>
              <w:t>《中央编办关于批转&lt;事业单位、社会团体及企业等组织利用国有资产举办事业单位设立登记办法（试行）&gt;的通知》（中央编办发〔2015〕132号）</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第四条  登记事项要求：</w:t>
            </w:r>
          </w:p>
          <w:p w:rsidR="00383836" w:rsidRPr="003D23A8" w:rsidRDefault="00383836" w:rsidP="00DE383E">
            <w:pPr>
              <w:adjustRightInd w:val="0"/>
              <w:snapToGrid w:val="0"/>
              <w:ind w:firstLine="600"/>
              <w:rPr>
                <w:rFonts w:ascii="宋体" w:eastAsia="宋体" w:hAnsi="宋体"/>
                <w:b/>
                <w:bCs/>
                <w:szCs w:val="21"/>
              </w:rPr>
            </w:pPr>
            <w:r w:rsidRPr="003D23A8">
              <w:rPr>
                <w:rFonts w:ascii="宋体" w:eastAsia="宋体" w:hAnsi="宋体" w:hint="eastAsia"/>
                <w:szCs w:val="21"/>
              </w:rPr>
              <w:t>（四）法定代表人。应当是具有完全民事行为能力的中国公民，且为该单位主要行政负责人，年龄一</w:t>
            </w:r>
            <w:r w:rsidRPr="003D23A8">
              <w:rPr>
                <w:rFonts w:ascii="宋体" w:eastAsia="宋体" w:hAnsi="宋体" w:hint="eastAsia"/>
                <w:szCs w:val="21"/>
              </w:rPr>
              <w:lastRenderedPageBreak/>
              <w:t>般不超过</w:t>
            </w:r>
            <w:r w:rsidRPr="003D23A8">
              <w:rPr>
                <w:rFonts w:ascii="宋体" w:eastAsia="宋体" w:hAnsi="宋体"/>
                <w:szCs w:val="21"/>
              </w:rPr>
              <w:t>70周岁，无不良信用记录。担任过其他机构法定代表人的，</w:t>
            </w:r>
            <w:r w:rsidRPr="003D23A8">
              <w:rPr>
                <w:rFonts w:ascii="宋体" w:eastAsia="宋体" w:hAnsi="宋体" w:hint="eastAsia"/>
                <w:bCs/>
                <w:szCs w:val="21"/>
              </w:rPr>
              <w:t>在任职期间，该机构无不良信用记录。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党政机关领导干部在职或退休后拟担任法定代表人的，应当符合干部管理有关规定。</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b/>
                <w:szCs w:val="21"/>
              </w:rPr>
              <w:t>《事业单位登记管理暂行条例实施细则》（中央编办发〔2014〕4号）</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szCs w:val="21"/>
              </w:rPr>
              <w:t>第三十一条</w:t>
            </w:r>
            <w:r w:rsidRPr="003D23A8">
              <w:rPr>
                <w:rFonts w:ascii="宋体" w:eastAsia="宋体" w:hAnsi="宋体"/>
                <w:szCs w:val="21"/>
              </w:rPr>
              <w:t>  </w:t>
            </w:r>
            <w:r w:rsidRPr="003D23A8">
              <w:rPr>
                <w:rFonts w:ascii="宋体" w:eastAsia="宋体" w:hAnsi="宋体" w:hint="eastAsia"/>
                <w:szCs w:val="21"/>
              </w:rPr>
              <w:t>事业单位法定代表人应当具备下列条件：</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（一）具有完全民事行为能力的自然人；</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（二）该事业单位的主要行政负责人。</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违反法律、法规和政策规定产生的事业单位主要行政负责人，不得担任事业单位法定代表人。</w:t>
            </w:r>
          </w:p>
        </w:tc>
        <w:tc>
          <w:tcPr>
            <w:tcW w:w="1984" w:type="dxa"/>
            <w:vAlign w:val="center"/>
          </w:tcPr>
          <w:p w:rsidR="00383836" w:rsidRPr="003D23A8" w:rsidRDefault="00640713" w:rsidP="00DE383E">
            <w:pPr>
              <w:adjustRightInd w:val="0"/>
              <w:snapToGrid w:val="0"/>
              <w:jc w:val="center"/>
              <w:rPr>
                <w:rFonts w:ascii="楷体" w:eastAsia="楷体" w:hAnsi="楷体"/>
                <w:kern w:val="0"/>
                <w:szCs w:val="21"/>
              </w:rPr>
            </w:pPr>
            <w:r>
              <w:rPr>
                <w:rFonts w:ascii="楷体" w:eastAsia="楷体" w:hAnsi="楷体" w:hint="eastAsia"/>
                <w:szCs w:val="21"/>
              </w:rPr>
              <w:lastRenderedPageBreak/>
              <w:t>省</w:t>
            </w:r>
            <w:r w:rsidR="00383836" w:rsidRPr="003D23A8">
              <w:rPr>
                <w:rFonts w:ascii="楷体" w:eastAsia="楷体" w:hAnsi="楷体" w:hint="eastAsia"/>
                <w:szCs w:val="21"/>
              </w:rPr>
              <w:t>编办</w:t>
            </w:r>
          </w:p>
        </w:tc>
      </w:tr>
      <w:tr w:rsidR="00383836" w:rsidRPr="000402C1" w:rsidTr="000D4784">
        <w:trPr>
          <w:trHeight w:val="3630"/>
        </w:trPr>
        <w:tc>
          <w:tcPr>
            <w:tcW w:w="2093" w:type="dxa"/>
            <w:vAlign w:val="center"/>
          </w:tcPr>
          <w:p w:rsidR="00383836" w:rsidRPr="003D23A8" w:rsidRDefault="00383836" w:rsidP="00DE383E">
            <w:pPr>
              <w:adjustRightInd w:val="0"/>
              <w:snapToGrid w:val="0"/>
              <w:rPr>
                <w:rFonts w:ascii="宋体" w:eastAsia="宋体" w:hAnsi="宋体"/>
                <w:szCs w:val="21"/>
              </w:rPr>
            </w:pPr>
            <w:r>
              <w:rPr>
                <w:rFonts w:ascii="宋体" w:eastAsia="宋体" w:hAnsi="宋体" w:hint="eastAsia"/>
                <w:bCs/>
                <w:szCs w:val="21"/>
              </w:rPr>
              <w:lastRenderedPageBreak/>
              <w:t xml:space="preserve">  </w:t>
            </w:r>
            <w:r w:rsidRPr="003D23A8">
              <w:rPr>
                <w:rFonts w:ascii="宋体" w:eastAsia="宋体" w:hAnsi="宋体" w:hint="eastAsia"/>
                <w:bCs/>
                <w:szCs w:val="21"/>
              </w:rPr>
              <w:t>（三）限制担任国有企业法定代表人、董事、监事</w:t>
            </w:r>
            <w:r w:rsidRPr="003D23A8">
              <w:rPr>
                <w:rFonts w:ascii="宋体" w:eastAsia="宋体" w:hAnsi="宋体" w:hint="eastAsia"/>
                <w:szCs w:val="21"/>
              </w:rPr>
              <w:t>、高级管理人员。</w:t>
            </w:r>
          </w:p>
        </w:tc>
        <w:tc>
          <w:tcPr>
            <w:tcW w:w="10064" w:type="dxa"/>
          </w:tcPr>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《中华人民共和国企业国有资产法》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第二十三条</w:t>
            </w:r>
            <w:r w:rsidRPr="003D23A8">
              <w:rPr>
                <w:rFonts w:ascii="宋体" w:eastAsia="宋体" w:hAnsi="宋体"/>
                <w:szCs w:val="21"/>
              </w:rPr>
              <w:t>  </w:t>
            </w:r>
            <w:r w:rsidRPr="003D23A8">
              <w:rPr>
                <w:rFonts w:ascii="宋体" w:eastAsia="宋体" w:hAnsi="宋体" w:hint="eastAsia"/>
                <w:szCs w:val="21"/>
              </w:rPr>
              <w:t>履行出资人职责的机构任命或者建议任命的董事、监事、高级管理人员，应当具备下列条件：</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（一</w:t>
            </w:r>
            <w:r w:rsidRPr="003D23A8">
              <w:rPr>
                <w:rFonts w:ascii="宋体" w:eastAsia="宋体" w:hAnsi="宋体"/>
                <w:szCs w:val="21"/>
              </w:rPr>
              <w:t>）有良好的品行；</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szCs w:val="21"/>
              </w:rPr>
              <w:t>（</w:t>
            </w:r>
            <w:r w:rsidRPr="003D23A8">
              <w:rPr>
                <w:rFonts w:ascii="宋体" w:eastAsia="宋体" w:hAnsi="宋体" w:hint="eastAsia"/>
                <w:szCs w:val="21"/>
              </w:rPr>
              <w:t>二</w:t>
            </w:r>
            <w:r w:rsidRPr="003D23A8">
              <w:rPr>
                <w:rFonts w:ascii="宋体" w:eastAsia="宋体" w:hAnsi="宋体"/>
                <w:szCs w:val="21"/>
              </w:rPr>
              <w:t>）有符合职位要求的专业知识和工作能力；</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szCs w:val="21"/>
              </w:rPr>
              <w:t>（</w:t>
            </w:r>
            <w:r w:rsidRPr="003D23A8">
              <w:rPr>
                <w:rFonts w:ascii="宋体" w:eastAsia="宋体" w:hAnsi="宋体" w:hint="eastAsia"/>
                <w:szCs w:val="21"/>
              </w:rPr>
              <w:t>三</w:t>
            </w:r>
            <w:r w:rsidRPr="003D23A8">
              <w:rPr>
                <w:rFonts w:ascii="宋体" w:eastAsia="宋体" w:hAnsi="宋体"/>
                <w:szCs w:val="21"/>
              </w:rPr>
              <w:t>）有能够正常履行职责的身体条件；</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szCs w:val="21"/>
              </w:rPr>
              <w:t>（</w:t>
            </w:r>
            <w:r w:rsidRPr="003D23A8">
              <w:rPr>
                <w:rFonts w:ascii="宋体" w:eastAsia="宋体" w:hAnsi="宋体" w:hint="eastAsia"/>
                <w:szCs w:val="21"/>
              </w:rPr>
              <w:t>四</w:t>
            </w:r>
            <w:r w:rsidRPr="003D23A8">
              <w:rPr>
                <w:rFonts w:ascii="宋体" w:eastAsia="宋体" w:hAnsi="宋体"/>
                <w:szCs w:val="21"/>
              </w:rPr>
              <w:t>）法律、行政法规规定的其他条件。</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szCs w:val="21"/>
              </w:rPr>
              <w:t>董事、监事、高级管理人员在任职期间出现不符合前款规定情形或者出现《中华人民共和国公司法》规定的不得担任公司董事、监事、高级管理人员情形的，履行出资人职责的机构应当依法予以免职或者提出免职建议。</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《中华人民共和国公司法》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第一百四十六条</w:t>
            </w:r>
            <w:r w:rsidRPr="003D23A8">
              <w:rPr>
                <w:rFonts w:ascii="宋体" w:eastAsia="宋体" w:hAnsi="宋体"/>
                <w:szCs w:val="21"/>
              </w:rPr>
              <w:t>  </w:t>
            </w:r>
            <w:r w:rsidRPr="003D23A8">
              <w:rPr>
                <w:rFonts w:ascii="宋体" w:eastAsia="宋体" w:hAnsi="宋体" w:hint="eastAsia"/>
                <w:szCs w:val="21"/>
              </w:rPr>
              <w:t>有下列情形之一的，不得担任公司的董事、监事、高级管理人员：</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（一）无民事行为能力或者限制民事行为能力；</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（二）因贪污、贿赂、侵占财产、挪用财产或者破坏社会主义市场经济秩序，被判处刑罚，执行期满未逾五年，或者因犯罪被剥夺政治权利，执行期满未逾五年；</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（三）担任破产清算的公司、企业的董事或者厂长、经理，对该公司、企业的破产负有个人责任的，自该公司、企业破产清算完结之日起未逾三年；</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（四）担任因违法被吊销营业执照、责令关闭的公司、企业的法定代表人，并负有个人责任的，自该公司、企业被吊销营业执照之日起未逾三年；</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（五）个人所负数额较大的债务到期未清偿。</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公司违反前款规定选举、委派董事、监事或者聘任高级管理人员的，该选举、委派或者聘任无效。董事、监事、高级管理人员在任职期间出现本条</w:t>
            </w:r>
            <w:r w:rsidRPr="003D23A8">
              <w:rPr>
                <w:rFonts w:ascii="宋体" w:eastAsia="宋体" w:hAnsi="宋体"/>
                <w:szCs w:val="21"/>
              </w:rPr>
              <w:t>  </w:t>
            </w:r>
            <w:r w:rsidRPr="003D23A8">
              <w:rPr>
                <w:rFonts w:ascii="宋体" w:eastAsia="宋体" w:hAnsi="宋体" w:hint="eastAsia"/>
                <w:szCs w:val="21"/>
              </w:rPr>
              <w:t>第一款所列情形的，公司应当解除其职务。</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《企业法人法定代表人登记管理规定》</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第四条</w:t>
            </w:r>
            <w:r w:rsidRPr="003D23A8">
              <w:rPr>
                <w:rFonts w:ascii="宋体" w:eastAsia="宋体" w:hAnsi="宋体"/>
                <w:szCs w:val="21"/>
              </w:rPr>
              <w:t>  </w:t>
            </w:r>
            <w:r w:rsidRPr="003D23A8">
              <w:rPr>
                <w:rFonts w:ascii="宋体" w:eastAsia="宋体" w:hAnsi="宋体" w:hint="eastAsia"/>
                <w:szCs w:val="21"/>
              </w:rPr>
              <w:t>有下列情形之一的，不得担任法定代表人，企业登记机关不予核准登记：</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lastRenderedPageBreak/>
              <w:t>（一）无民事行为能力或者限制民事行为能力；</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（二）正在被执行刑罚或者正在被执行刑事强制措施的；</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（三）正在被公安机关或者国家安全机关通缉的；</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四）因犯有贪污贿赂罪、侵犯财产罪或者破坏社会主义市场经济秩序罪，被判处刑罚，执行期满未逾五年的；因犯有其他罪，被判处刑罚，执行期满未逾三年的；或者因犯罪被判处剥夺政治权利，执行期满未逾五年的；</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（五）担任因经营不善破产清算的企业的法定代表人或者董事、经理，并对该企业的破产负有个人责任，自该企业破产清算完结之日起未逾三年的；</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（六）担任因违法被吊销营业执照的企业的法定代表人，并对该企业违法行为负有个人责任的，自该企业被吊销营业执照之日起未逾三年的；</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（七）个人负债数额较大，到期未清偿的；</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（八）有法律和国务院规定不得担任法定代表人的其他情形的。</w:t>
            </w:r>
          </w:p>
        </w:tc>
        <w:tc>
          <w:tcPr>
            <w:tcW w:w="1984" w:type="dxa"/>
            <w:vAlign w:val="center"/>
          </w:tcPr>
          <w:p w:rsidR="00383836" w:rsidRPr="003D23A8" w:rsidRDefault="00383836" w:rsidP="00DE383E">
            <w:pPr>
              <w:adjustRightInd w:val="0"/>
              <w:snapToGrid w:val="0"/>
              <w:jc w:val="center"/>
              <w:rPr>
                <w:rFonts w:ascii="楷体" w:eastAsia="楷体" w:hAnsi="楷体"/>
                <w:kern w:val="0"/>
                <w:szCs w:val="21"/>
              </w:rPr>
            </w:pPr>
            <w:r>
              <w:rPr>
                <w:rFonts w:ascii="楷体" w:eastAsia="楷体" w:hAnsi="楷体" w:hint="eastAsia"/>
                <w:szCs w:val="21"/>
              </w:rPr>
              <w:lastRenderedPageBreak/>
              <w:t>省国资委、省财政厅、省工商</w:t>
            </w:r>
            <w:r>
              <w:rPr>
                <w:rFonts w:ascii="楷体" w:eastAsia="楷体" w:hAnsi="楷体"/>
                <w:szCs w:val="21"/>
              </w:rPr>
              <w:t>局</w:t>
            </w:r>
          </w:p>
        </w:tc>
      </w:tr>
      <w:tr w:rsidR="00383836" w:rsidRPr="000402C1" w:rsidTr="000D4784">
        <w:trPr>
          <w:trHeight w:val="9922"/>
        </w:trPr>
        <w:tc>
          <w:tcPr>
            <w:tcW w:w="2093" w:type="dxa"/>
            <w:vAlign w:val="center"/>
          </w:tcPr>
          <w:p w:rsidR="00383836" w:rsidRPr="003D23A8" w:rsidRDefault="00383836" w:rsidP="00DE383E">
            <w:pPr>
              <w:adjustRightInd w:val="0"/>
              <w:snapToGrid w:val="0"/>
              <w:rPr>
                <w:rFonts w:ascii="宋体" w:eastAsia="宋体" w:hAnsi="宋体"/>
                <w:szCs w:val="21"/>
              </w:rPr>
            </w:pPr>
            <w:r>
              <w:rPr>
                <w:rFonts w:ascii="宋体" w:eastAsia="宋体" w:hAnsi="宋体" w:hint="eastAsia"/>
                <w:szCs w:val="21"/>
              </w:rPr>
              <w:lastRenderedPageBreak/>
              <w:t xml:space="preserve">  （四）限制设立融资担保公司</w:t>
            </w:r>
          </w:p>
        </w:tc>
        <w:tc>
          <w:tcPr>
            <w:tcW w:w="10064" w:type="dxa"/>
          </w:tcPr>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b/>
                <w:szCs w:val="21"/>
              </w:rPr>
              <w:t>1.</w:t>
            </w:r>
            <w:r>
              <w:rPr>
                <w:rFonts w:ascii="仿宋_GB2312" w:eastAsia="仿宋_GB2312" w:hAnsi="仿宋_GB2312" w:cs="仿宋_GB2312" w:hint="eastAsia"/>
                <w:sz w:val="32"/>
                <w:szCs w:val="32"/>
              </w:rPr>
              <w:t xml:space="preserve"> </w:t>
            </w:r>
            <w:r w:rsidRPr="000937CE">
              <w:rPr>
                <w:rFonts w:ascii="宋体" w:eastAsia="宋体" w:hAnsi="宋体" w:hint="eastAsia"/>
                <w:b/>
                <w:szCs w:val="21"/>
              </w:rPr>
              <w:t>《融资担保公司监督管理条例》</w:t>
            </w:r>
          </w:p>
          <w:p w:rsidR="00383836"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第九条  </w:t>
            </w:r>
            <w:r w:rsidRPr="000937CE">
              <w:rPr>
                <w:rFonts w:ascii="宋体" w:eastAsia="宋体" w:hAnsi="宋体" w:hint="eastAsia"/>
                <w:szCs w:val="21"/>
              </w:rPr>
              <w:t>第一款 设立融资担保公司，应当符合《中华人民共和国公司法》的规定，并具备下列条件：</w:t>
            </w:r>
          </w:p>
          <w:p w:rsidR="00383836" w:rsidRDefault="00383836" w:rsidP="00545DEB">
            <w:pPr>
              <w:adjustRightInd w:val="0"/>
              <w:snapToGrid w:val="0"/>
              <w:ind w:firstLineChars="200" w:firstLine="420"/>
              <w:rPr>
                <w:rFonts w:ascii="宋体" w:eastAsia="宋体" w:hAnsi="宋体"/>
                <w:szCs w:val="21"/>
              </w:rPr>
            </w:pPr>
            <w:r w:rsidRPr="000937CE">
              <w:rPr>
                <w:rFonts w:ascii="宋体" w:eastAsia="宋体" w:hAnsi="宋体" w:hint="eastAsia"/>
                <w:szCs w:val="21"/>
              </w:rPr>
              <w:t>（一）股东信誉良好，最近3年无重大违法违规记录；</w:t>
            </w:r>
          </w:p>
          <w:p w:rsidR="00383836" w:rsidRDefault="00383836" w:rsidP="00545DEB">
            <w:pPr>
              <w:adjustRightInd w:val="0"/>
              <w:snapToGrid w:val="0"/>
              <w:ind w:firstLineChars="200" w:firstLine="420"/>
              <w:rPr>
                <w:rFonts w:ascii="宋体" w:eastAsia="宋体" w:hAnsi="宋体"/>
                <w:szCs w:val="21"/>
              </w:rPr>
            </w:pPr>
            <w:r w:rsidRPr="000937CE">
              <w:rPr>
                <w:rFonts w:ascii="宋体" w:eastAsia="宋体" w:hAnsi="宋体" w:hint="eastAsia"/>
                <w:szCs w:val="21"/>
              </w:rPr>
              <w:t>（二）注册资本不低于人民币2000万元，且为实缴货币资本；</w:t>
            </w:r>
          </w:p>
          <w:p w:rsidR="00383836" w:rsidRDefault="00383836" w:rsidP="00545DEB">
            <w:pPr>
              <w:adjustRightInd w:val="0"/>
              <w:snapToGrid w:val="0"/>
              <w:ind w:firstLineChars="200" w:firstLine="420"/>
              <w:rPr>
                <w:rFonts w:ascii="宋体" w:eastAsia="宋体" w:hAnsi="宋体"/>
                <w:szCs w:val="21"/>
              </w:rPr>
            </w:pPr>
            <w:r w:rsidRPr="000937CE">
              <w:rPr>
                <w:rFonts w:ascii="宋体" w:eastAsia="宋体" w:hAnsi="宋体" w:hint="eastAsia"/>
                <w:szCs w:val="21"/>
              </w:rPr>
              <w:t>（三）拟任董事、监事、高级管理人员熟悉与融资担保业务相关的法律法规，具有履行职责所需的从业经验和管理能力；</w:t>
            </w:r>
          </w:p>
          <w:p w:rsidR="00383836" w:rsidRPr="003D23A8" w:rsidRDefault="00383836" w:rsidP="00545DEB">
            <w:pPr>
              <w:adjustRightInd w:val="0"/>
              <w:snapToGrid w:val="0"/>
              <w:ind w:firstLineChars="200" w:firstLine="420"/>
              <w:rPr>
                <w:rFonts w:ascii="宋体" w:eastAsia="宋体" w:hAnsi="宋体"/>
                <w:szCs w:val="21"/>
              </w:rPr>
            </w:pPr>
            <w:r w:rsidRPr="000937CE">
              <w:rPr>
                <w:rFonts w:ascii="宋体" w:eastAsia="宋体" w:hAnsi="宋体" w:hint="eastAsia"/>
                <w:szCs w:val="21"/>
              </w:rPr>
              <w:t>（四）有健全的业务规范和风险控制等内部管理制度。</w:t>
            </w:r>
          </w:p>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b/>
                <w:szCs w:val="21"/>
              </w:rPr>
              <w:t>2.《银行业金融机构董事（理事）和高级管理人员任职资格管理办法》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第二条　本办法所称银行业金融机构（以下简称金融机构），是指在中华人民共和国境内设立的商业银行、农村合作银行、村镇银行、农村信用合作社、农村信用合作联社、外国银行分行等吸收公众存款的金融机构以及政策性银行。</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在中华人民共和国境内设立的金融资产管理公司、信托公司、企业集团财务公司、金融租赁公司、汽车金融公司、货币经纪公司、消费金融公司、贷款公司、农村信用合作社联合社、省（自治区）农村信用社联合社、农村资金互助社、外资金融机构驻华代表机构以及经监管机构批准设立的其他金融机构的董事（理事）和高级管理人员的任职资格管理，适用本办法。</w:t>
            </w:r>
          </w:p>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hint="eastAsia"/>
                <w:b/>
                <w:bCs/>
                <w:szCs w:val="21"/>
              </w:rPr>
              <w:t xml:space="preserve">　　</w:t>
            </w:r>
            <w:r w:rsidRPr="003D23A8">
              <w:rPr>
                <w:rFonts w:ascii="宋体" w:eastAsia="宋体" w:hAnsi="宋体" w:hint="eastAsia"/>
                <w:szCs w:val="21"/>
              </w:rPr>
              <w:t>第三条　本办法所称高级管理人员，是指金融机构总部及分支机构管理层中对该机构经营管理、风险控制有决策权或重要影响力的各类人员。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第九条　金融机构拟任、现任董事（理事）和高级管理人员出现下列情形之一的，视为不符合本办法第八条第（二）项、第（三）项、第（五）项规定之条件：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（一）有故意或重大过失犯罪记录的；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（二）有违反社会公德的不良行为，造成恶劣影响的；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（三）对曾任职机构违法违规经营活动或重大损失负有个人责任或直接领导责任，情节严重的；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（四）担任或曾任被接管、撤销、宣告破产或吊销营业执照机构的董事（理事）或高级管理人员的，但能够证明本人对曾任职机构被接管、撤销、宣告破产或吊销营业执照不负有个人责任的除外；</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（五）因违反职业道德、操守或者工作严重失职，造成重大损失或者恶劣影响的；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（六）指使、参与所任职机构不配合依法监管或案件查处的；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（七）被取消终身的董事（理事）和高级管理人员任职资格，或受到监管机构或其他金融管理部门处罚累计达到两次以上的；</w:t>
            </w:r>
          </w:p>
          <w:p w:rsidR="00383836" w:rsidRPr="003D23A8" w:rsidRDefault="00383836" w:rsidP="00545DEB">
            <w:pPr>
              <w:adjustRightInd w:val="0"/>
              <w:snapToGrid w:val="0"/>
              <w:ind w:firstLineChars="200" w:firstLine="420"/>
              <w:rPr>
                <w:rFonts w:ascii="宋体" w:eastAsia="宋体" w:hAnsi="宋体"/>
                <w:b/>
                <w:szCs w:val="21"/>
              </w:rPr>
            </w:pPr>
            <w:r w:rsidRPr="003D23A8">
              <w:rPr>
                <w:rFonts w:ascii="宋体" w:eastAsia="宋体" w:hAnsi="宋体" w:hint="eastAsia"/>
                <w:szCs w:val="21"/>
              </w:rPr>
              <w:t xml:space="preserve">　　（八）有本办法规定的不具备任职资格条件的情形，采用不正当手段获得任职资格核准的。</w:t>
            </w:r>
          </w:p>
          <w:p w:rsidR="00383836" w:rsidRPr="003D23A8" w:rsidRDefault="00383836" w:rsidP="00545DEB">
            <w:pPr>
              <w:adjustRightInd w:val="0"/>
              <w:snapToGrid w:val="0"/>
              <w:ind w:firstLineChars="200" w:firstLine="422"/>
              <w:rPr>
                <w:rFonts w:ascii="宋体" w:eastAsia="宋体" w:hAnsi="宋体"/>
                <w:b/>
                <w:szCs w:val="21"/>
              </w:rPr>
            </w:pPr>
            <w:r>
              <w:rPr>
                <w:rFonts w:ascii="宋体" w:eastAsia="宋体" w:hAnsi="宋体" w:hint="eastAsia"/>
                <w:b/>
                <w:szCs w:val="21"/>
              </w:rPr>
              <w:t>3</w:t>
            </w:r>
            <w:r w:rsidRPr="003D23A8">
              <w:rPr>
                <w:rFonts w:ascii="宋体" w:eastAsia="宋体" w:hAnsi="宋体"/>
                <w:b/>
                <w:szCs w:val="21"/>
              </w:rPr>
              <w:t>.《保险公司董事、监事和高级管理人员任职资格管理规定》</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第七条　保险机构董事、监事和高级管理人员应当具有诚实信用的品行、良好的合规经营意识和履行职务必需的经营管理能力。</w:t>
            </w:r>
          </w:p>
        </w:tc>
        <w:tc>
          <w:tcPr>
            <w:tcW w:w="1984" w:type="dxa"/>
            <w:vAlign w:val="center"/>
          </w:tcPr>
          <w:p w:rsidR="00383836" w:rsidRPr="003D23A8" w:rsidRDefault="00383836" w:rsidP="00DE383E">
            <w:pPr>
              <w:adjustRightInd w:val="0"/>
              <w:snapToGrid w:val="0"/>
              <w:jc w:val="center"/>
              <w:rPr>
                <w:rFonts w:ascii="楷体" w:eastAsia="楷体" w:hAnsi="楷体"/>
                <w:szCs w:val="21"/>
              </w:rPr>
            </w:pPr>
            <w:r>
              <w:rPr>
                <w:rFonts w:ascii="楷体" w:eastAsia="楷体" w:hAnsi="楷体" w:hint="eastAsia"/>
                <w:kern w:val="0"/>
                <w:szCs w:val="21"/>
              </w:rPr>
              <w:t>省</w:t>
            </w:r>
            <w:r w:rsidRPr="00EA2EB0">
              <w:rPr>
                <w:rFonts w:ascii="楷体" w:eastAsia="楷体" w:hAnsi="楷体" w:hint="eastAsia"/>
                <w:kern w:val="0"/>
                <w:szCs w:val="21"/>
              </w:rPr>
              <w:t>财政厅、</w:t>
            </w:r>
            <w:r>
              <w:rPr>
                <w:rFonts w:ascii="楷体" w:eastAsia="楷体" w:hAnsi="楷体" w:hint="eastAsia"/>
                <w:kern w:val="0"/>
                <w:szCs w:val="21"/>
              </w:rPr>
              <w:t>省</w:t>
            </w:r>
            <w:r w:rsidRPr="00EA2EB0">
              <w:rPr>
                <w:rFonts w:ascii="楷体" w:eastAsia="楷体" w:hAnsi="楷体" w:hint="eastAsia"/>
                <w:kern w:val="0"/>
                <w:szCs w:val="21"/>
              </w:rPr>
              <w:t>商务厅、</w:t>
            </w:r>
            <w:r>
              <w:rPr>
                <w:rFonts w:ascii="楷体" w:eastAsia="楷体" w:hAnsi="楷体" w:hint="eastAsia"/>
                <w:kern w:val="0"/>
                <w:szCs w:val="21"/>
              </w:rPr>
              <w:t>省工</w:t>
            </w:r>
            <w:r>
              <w:rPr>
                <w:rFonts w:ascii="楷体" w:eastAsia="楷体" w:hAnsi="楷体"/>
                <w:kern w:val="0"/>
                <w:szCs w:val="21"/>
              </w:rPr>
              <w:t>商</w:t>
            </w:r>
            <w:r w:rsidR="00640713">
              <w:rPr>
                <w:rFonts w:ascii="楷体" w:eastAsia="楷体" w:hAnsi="楷体" w:hint="eastAsia"/>
                <w:kern w:val="0"/>
                <w:szCs w:val="21"/>
              </w:rPr>
              <w:t>局、江苏</w:t>
            </w:r>
            <w:r w:rsidRPr="00EA2EB0">
              <w:rPr>
                <w:rFonts w:ascii="楷体" w:eastAsia="楷体" w:hAnsi="楷体"/>
                <w:kern w:val="0"/>
                <w:szCs w:val="21"/>
              </w:rPr>
              <w:t>银监</w:t>
            </w:r>
            <w:r>
              <w:rPr>
                <w:rFonts w:ascii="楷体" w:eastAsia="楷体" w:hAnsi="楷体" w:hint="eastAsia"/>
                <w:kern w:val="0"/>
                <w:szCs w:val="21"/>
              </w:rPr>
              <w:t>局</w:t>
            </w:r>
            <w:r w:rsidRPr="00EA2EB0">
              <w:rPr>
                <w:rFonts w:ascii="楷体" w:eastAsia="楷体" w:hAnsi="楷体"/>
                <w:kern w:val="0"/>
                <w:szCs w:val="21"/>
              </w:rPr>
              <w:t>、</w:t>
            </w:r>
            <w:r w:rsidR="00640713">
              <w:rPr>
                <w:rFonts w:ascii="楷体" w:eastAsia="楷体" w:hAnsi="楷体" w:hint="eastAsia"/>
                <w:kern w:val="0"/>
                <w:szCs w:val="21"/>
              </w:rPr>
              <w:t>江苏</w:t>
            </w:r>
            <w:r w:rsidRPr="00EA2EB0">
              <w:rPr>
                <w:rFonts w:ascii="楷体" w:eastAsia="楷体" w:hAnsi="楷体"/>
                <w:kern w:val="0"/>
                <w:szCs w:val="21"/>
              </w:rPr>
              <w:t>证监</w:t>
            </w:r>
            <w:r>
              <w:rPr>
                <w:rFonts w:ascii="楷体" w:eastAsia="楷体" w:hAnsi="楷体" w:hint="eastAsia"/>
                <w:kern w:val="0"/>
                <w:szCs w:val="21"/>
              </w:rPr>
              <w:t>局</w:t>
            </w: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szCs w:val="21"/>
              </w:rPr>
            </w:pPr>
            <w:r>
              <w:rPr>
                <w:rFonts w:ascii="宋体" w:eastAsia="宋体" w:hAnsi="宋体" w:hint="eastAsia"/>
                <w:bCs/>
                <w:szCs w:val="21"/>
              </w:rPr>
              <w:lastRenderedPageBreak/>
              <w:t xml:space="preserve">  </w:t>
            </w:r>
            <w:r w:rsidRPr="003D23A8">
              <w:rPr>
                <w:rFonts w:ascii="宋体" w:eastAsia="宋体" w:hAnsi="宋体" w:hint="eastAsia"/>
                <w:bCs/>
                <w:szCs w:val="21"/>
              </w:rPr>
              <w:t>（五）限制参评道德模范等荣誉。</w:t>
            </w:r>
          </w:p>
        </w:tc>
        <w:tc>
          <w:tcPr>
            <w:tcW w:w="10064" w:type="dxa"/>
          </w:tcPr>
          <w:p w:rsidR="00383836" w:rsidRPr="003D23A8" w:rsidRDefault="00383836" w:rsidP="00DE383E">
            <w:pPr>
              <w:adjustRightInd w:val="0"/>
              <w:snapToGrid w:val="0"/>
              <w:ind w:firstLine="600"/>
              <w:jc w:val="left"/>
              <w:rPr>
                <w:rFonts w:ascii="宋体" w:eastAsia="宋体" w:hAnsi="宋体"/>
                <w:b/>
                <w:szCs w:val="21"/>
              </w:rPr>
            </w:pPr>
            <w:r w:rsidRPr="003D23A8">
              <w:rPr>
                <w:rFonts w:ascii="宋体" w:eastAsia="宋体" w:hAnsi="宋体" w:hint="eastAsia"/>
                <w:b/>
                <w:szCs w:val="21"/>
              </w:rPr>
              <w:t>《国务院关于印发社会信用体系建设规划纲要（2014-2020年）的通知》（国发〔2014〕21号）</w:t>
            </w:r>
          </w:p>
          <w:p w:rsidR="00383836" w:rsidRPr="003D23A8" w:rsidRDefault="00383836" w:rsidP="00DE383E">
            <w:pPr>
              <w:adjustRightInd w:val="0"/>
              <w:snapToGrid w:val="0"/>
              <w:ind w:firstLine="600"/>
              <w:jc w:val="left"/>
              <w:rPr>
                <w:rFonts w:ascii="宋体" w:eastAsia="宋体" w:hAnsi="宋体"/>
                <w:bCs/>
                <w:szCs w:val="21"/>
              </w:rPr>
            </w:pPr>
            <w:r w:rsidRPr="003D23A8">
              <w:rPr>
                <w:rFonts w:ascii="宋体" w:eastAsia="宋体" w:hAnsi="宋体" w:hint="eastAsia"/>
                <w:bCs/>
                <w:szCs w:val="21"/>
              </w:rPr>
              <w:t>五、完善以奖惩制度为重点的社会信用体系运行机制</w:t>
            </w:r>
          </w:p>
          <w:p w:rsidR="00383836" w:rsidRPr="003D23A8" w:rsidRDefault="00383836" w:rsidP="00DE383E">
            <w:pPr>
              <w:adjustRightInd w:val="0"/>
              <w:snapToGrid w:val="0"/>
              <w:ind w:firstLine="600"/>
              <w:jc w:val="left"/>
              <w:rPr>
                <w:rFonts w:ascii="宋体" w:eastAsia="宋体" w:hAnsi="宋体"/>
                <w:bCs/>
                <w:szCs w:val="21"/>
              </w:rPr>
            </w:pPr>
            <w:r w:rsidRPr="003D23A8">
              <w:rPr>
                <w:rFonts w:ascii="宋体" w:eastAsia="宋体" w:hAnsi="宋体" w:hint="eastAsia"/>
                <w:bCs/>
                <w:szCs w:val="21"/>
              </w:rPr>
              <w:t>运行机制是保障社会信用体系各系统协调运行的制度基础。其中，守信激励和失信惩戒机制直接作用于各个社会主体信用行为，是社会信用体系运行的核心机制。</w:t>
            </w:r>
          </w:p>
          <w:p w:rsidR="00383836" w:rsidRPr="003D23A8" w:rsidRDefault="00383836" w:rsidP="00DE383E">
            <w:pPr>
              <w:adjustRightInd w:val="0"/>
              <w:snapToGrid w:val="0"/>
              <w:ind w:firstLine="600"/>
              <w:jc w:val="left"/>
              <w:rPr>
                <w:rFonts w:ascii="宋体" w:eastAsia="宋体" w:hAnsi="宋体"/>
                <w:bCs/>
                <w:szCs w:val="21"/>
              </w:rPr>
            </w:pPr>
            <w:r w:rsidRPr="003D23A8">
              <w:rPr>
                <w:rFonts w:ascii="宋体" w:eastAsia="宋体" w:hAnsi="宋体" w:hint="eastAsia"/>
                <w:bCs/>
                <w:szCs w:val="21"/>
              </w:rPr>
              <w:t>（一）构建守信激励和失信惩戒机制。</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hint="eastAsia"/>
                <w:bCs/>
                <w:szCs w:val="21"/>
              </w:rPr>
              <w:t>加强对守信主体的奖励和激励。加大对守信行为的表彰和宣传力度。按规定对诚信企业和模范个人给予表彰，通过新闻媒体广泛宣传，营造守信光荣的舆论氛围。发展改革、财政、金融、环境保护、住房城乡建设、交通运输、商务、工商、税务、质检、安全监管、海关、知识产权等部门，在市场监管和公共服务过程中，要深化信用信息和信用产品的应用，对诚实守信者实行优先办理、简化程序等“绿色通道”支持激励政策。加强对失信主体的约束和惩戒。强化行政监管性约束和惩戒。在现有行政处罚措施的基础上，健全失信惩戒制度，建立各行业黑名单制度和市场退出机制。推动各级人民政府在市场监管和公共服务的市场准入、资质认定、行政审批、政策扶持等方面实施信用分类监管，结合监管对象的失信类别和程度，使失信者受到惩戒。逐步建立行政许可申请人信用承诺制度，并开展申请人信用审查，确保申请人在政府推荐的征信机构中有信用记录，配合征信机构开展信用信息采集工作。推动形成市场性约束和惩戒。制定信用基准性评价指标体系和评价方法，完善失信信息记录和披露制度，使失信者在市场交易中受到制约。推动形成行业性约束和惩戒。通过行业协会制定行业自律规则并监督会员遵守。对违规的失信者，按照情节轻重，对机构会员和个人会员实行警告、行业内通报批评、公开谴责等惩戒措施。推动形成社会性约束和惩戒。完善社会舆论监督机制，加强对失信行为的披露和曝光，发挥群众评议讨论、批评报道等作用，通过社会的道德谴责，形成社会震慑力，约束社会成员的失信行为。建立失信行为有奖举报制度。切实落实对举报人的奖励，保护举报人的合法权益。建立多部门、跨地区信用联合奖惩机制。通过信用信息交换共享，实现多部门、跨地区信用奖惩联动，使守信者处处受益、失信者寸步难行。</w:t>
            </w:r>
          </w:p>
        </w:tc>
        <w:tc>
          <w:tcPr>
            <w:tcW w:w="1984" w:type="dxa"/>
            <w:vAlign w:val="center"/>
          </w:tcPr>
          <w:p w:rsidR="00383836" w:rsidRPr="003D23A8" w:rsidRDefault="00383836" w:rsidP="00640713">
            <w:pPr>
              <w:adjustRightInd w:val="0"/>
              <w:snapToGrid w:val="0"/>
              <w:jc w:val="center"/>
              <w:rPr>
                <w:rFonts w:ascii="楷体" w:eastAsia="楷体" w:hAnsi="楷体"/>
                <w:szCs w:val="21"/>
              </w:rPr>
            </w:pPr>
            <w:r>
              <w:rPr>
                <w:rFonts w:ascii="楷体" w:eastAsia="楷体" w:hAnsi="楷体" w:hint="eastAsia"/>
                <w:kern w:val="0"/>
                <w:szCs w:val="21"/>
              </w:rPr>
              <w:t>省文明办、省总工会、</w:t>
            </w:r>
            <w:r w:rsidR="00640713">
              <w:rPr>
                <w:rFonts w:ascii="楷体" w:eastAsia="楷体" w:hAnsi="楷体" w:hint="eastAsia"/>
                <w:kern w:val="0"/>
                <w:szCs w:val="21"/>
              </w:rPr>
              <w:t>共青团</w:t>
            </w:r>
            <w:r w:rsidR="00640713">
              <w:rPr>
                <w:rFonts w:ascii="楷体" w:eastAsia="楷体" w:hAnsi="楷体"/>
                <w:kern w:val="0"/>
                <w:szCs w:val="21"/>
              </w:rPr>
              <w:t>江苏</w:t>
            </w:r>
            <w:r>
              <w:rPr>
                <w:rFonts w:ascii="楷体" w:eastAsia="楷体" w:hAnsi="楷体" w:hint="eastAsia"/>
                <w:kern w:val="0"/>
                <w:szCs w:val="21"/>
              </w:rPr>
              <w:t>省</w:t>
            </w:r>
            <w:r>
              <w:rPr>
                <w:rFonts w:ascii="楷体" w:eastAsia="楷体" w:hAnsi="楷体"/>
                <w:kern w:val="0"/>
                <w:szCs w:val="21"/>
              </w:rPr>
              <w:t>委</w:t>
            </w:r>
            <w:r>
              <w:rPr>
                <w:rFonts w:ascii="楷体" w:eastAsia="楷体" w:hAnsi="楷体" w:hint="eastAsia"/>
                <w:kern w:val="0"/>
                <w:szCs w:val="21"/>
              </w:rPr>
              <w:t>、省妇联等</w:t>
            </w: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bCs/>
                <w:szCs w:val="21"/>
              </w:rPr>
            </w:pPr>
            <w:r>
              <w:rPr>
                <w:rFonts w:ascii="宋体" w:eastAsia="宋体" w:hAnsi="宋体" w:hint="eastAsia"/>
                <w:bCs/>
                <w:szCs w:val="21"/>
              </w:rPr>
              <w:t xml:space="preserve">  </w:t>
            </w:r>
            <w:r w:rsidRPr="003D23A8">
              <w:rPr>
                <w:rFonts w:ascii="宋体" w:eastAsia="宋体" w:hAnsi="宋体" w:hint="eastAsia"/>
                <w:bCs/>
                <w:szCs w:val="21"/>
              </w:rPr>
              <w:t>（六）限制参与相关行业的评先、评优。</w:t>
            </w:r>
          </w:p>
        </w:tc>
        <w:tc>
          <w:tcPr>
            <w:tcW w:w="10064" w:type="dxa"/>
          </w:tcPr>
          <w:p w:rsidR="00383836" w:rsidRPr="003D23A8" w:rsidRDefault="00383836" w:rsidP="00DE383E">
            <w:pPr>
              <w:adjustRightInd w:val="0"/>
              <w:snapToGrid w:val="0"/>
              <w:ind w:firstLine="600"/>
              <w:jc w:val="left"/>
              <w:rPr>
                <w:rFonts w:ascii="宋体" w:eastAsia="宋体" w:hAnsi="宋体"/>
                <w:b/>
                <w:szCs w:val="21"/>
              </w:rPr>
            </w:pPr>
            <w:r w:rsidRPr="003D23A8">
              <w:rPr>
                <w:rFonts w:ascii="宋体" w:eastAsia="宋体" w:hAnsi="宋体" w:hint="eastAsia"/>
                <w:b/>
                <w:szCs w:val="21"/>
              </w:rPr>
              <w:t>《国务院关于印发社会信用体系建设规划纲要（2014-2020年）的通知》（国发〔2014〕21号）</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hint="eastAsia"/>
                <w:szCs w:val="21"/>
              </w:rPr>
              <w:t>五、完善以奖惩制度为重点的社会信用体系运行机制</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hint="eastAsia"/>
                <w:szCs w:val="21"/>
              </w:rPr>
              <w:t>运行机制是保障社会信用体系各系统协调运行的制度基础。其中，守信激励和失信惩戒机制直接作用于各个社会主体信用行为，是社会信用体系运行的核心机制。</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hint="eastAsia"/>
                <w:szCs w:val="21"/>
              </w:rPr>
              <w:t>（一）构建守信激励和失信惩戒机制。</w:t>
            </w:r>
          </w:p>
          <w:p w:rsidR="00383836" w:rsidRPr="003D23A8" w:rsidRDefault="00383836" w:rsidP="00545DEB">
            <w:pPr>
              <w:adjustRightInd w:val="0"/>
              <w:snapToGrid w:val="0"/>
              <w:ind w:firstLineChars="250" w:firstLine="525"/>
              <w:jc w:val="left"/>
              <w:rPr>
                <w:rFonts w:ascii="宋体" w:eastAsia="宋体" w:hAnsi="宋体"/>
                <w:szCs w:val="21"/>
              </w:rPr>
            </w:pPr>
            <w:r w:rsidRPr="003D23A8">
              <w:rPr>
                <w:rFonts w:ascii="宋体" w:eastAsia="宋体" w:hAnsi="宋体" w:hint="eastAsia"/>
                <w:szCs w:val="21"/>
              </w:rPr>
              <w:t>加强对守信主体的奖励和激励。加大对守信行为的表彰和宣传力度。按规定对诚信企业和模范个人给予表彰，通过新闻媒体广泛宣传，营造守信光荣的舆论氛围。发展改革、财政、金融、环境保护、住房城乡建设、交通运输、商务、工商、税务、质检、安全监管、海关、知识产权等部门，在市场监管和公共服务过程中，要深化信用信息和信用产品的应用，对诚实守信者实行优先办理、简化程序等“绿色通道”支持激励政策。</w:t>
            </w:r>
          </w:p>
        </w:tc>
        <w:tc>
          <w:tcPr>
            <w:tcW w:w="1984" w:type="dxa"/>
            <w:vAlign w:val="center"/>
          </w:tcPr>
          <w:p w:rsidR="00383836" w:rsidRPr="003D23A8" w:rsidRDefault="00383836" w:rsidP="00640713">
            <w:pPr>
              <w:adjustRightInd w:val="0"/>
              <w:snapToGrid w:val="0"/>
              <w:jc w:val="center"/>
              <w:rPr>
                <w:rFonts w:ascii="楷体" w:eastAsia="楷体" w:hAnsi="楷体"/>
                <w:kern w:val="0"/>
                <w:szCs w:val="21"/>
              </w:rPr>
            </w:pPr>
            <w:r>
              <w:rPr>
                <w:rFonts w:ascii="楷体" w:eastAsia="楷体" w:hAnsi="楷体" w:hint="eastAsia"/>
                <w:kern w:val="0"/>
                <w:szCs w:val="21"/>
              </w:rPr>
              <w:t>省</w:t>
            </w:r>
            <w:r w:rsidRPr="003D23A8">
              <w:rPr>
                <w:rFonts w:ascii="楷体" w:eastAsia="楷体" w:hAnsi="楷体" w:hint="eastAsia"/>
                <w:kern w:val="0"/>
                <w:szCs w:val="21"/>
              </w:rPr>
              <w:t>司法</w:t>
            </w:r>
            <w:r>
              <w:rPr>
                <w:rFonts w:ascii="楷体" w:eastAsia="楷体" w:hAnsi="楷体" w:hint="eastAsia"/>
                <w:kern w:val="0"/>
                <w:szCs w:val="21"/>
              </w:rPr>
              <w:t>厅</w:t>
            </w:r>
            <w:r w:rsidRPr="003D23A8">
              <w:rPr>
                <w:rFonts w:ascii="楷体" w:eastAsia="楷体" w:hAnsi="楷体" w:hint="eastAsia"/>
                <w:kern w:val="0"/>
                <w:szCs w:val="21"/>
              </w:rPr>
              <w:t>、</w:t>
            </w:r>
            <w:r>
              <w:rPr>
                <w:rFonts w:ascii="楷体" w:eastAsia="楷体" w:hAnsi="楷体" w:hint="eastAsia"/>
                <w:kern w:val="0"/>
                <w:szCs w:val="21"/>
              </w:rPr>
              <w:t>省</w:t>
            </w:r>
            <w:r w:rsidRPr="003D23A8">
              <w:rPr>
                <w:rFonts w:ascii="楷体" w:eastAsia="楷体" w:hAnsi="楷体" w:hint="eastAsia"/>
                <w:kern w:val="0"/>
                <w:szCs w:val="21"/>
              </w:rPr>
              <w:t>教育</w:t>
            </w:r>
            <w:r>
              <w:rPr>
                <w:rFonts w:ascii="楷体" w:eastAsia="楷体" w:hAnsi="楷体" w:hint="eastAsia"/>
                <w:kern w:val="0"/>
                <w:szCs w:val="21"/>
              </w:rPr>
              <w:t>厅</w:t>
            </w:r>
            <w:r w:rsidRPr="003D23A8">
              <w:rPr>
                <w:rFonts w:ascii="楷体" w:eastAsia="楷体" w:hAnsi="楷体" w:hint="eastAsia"/>
                <w:kern w:val="0"/>
                <w:szCs w:val="21"/>
              </w:rPr>
              <w:t>、</w:t>
            </w:r>
            <w:r>
              <w:rPr>
                <w:rFonts w:ascii="楷体" w:eastAsia="楷体" w:hAnsi="楷体" w:hint="eastAsia"/>
                <w:kern w:val="0"/>
                <w:szCs w:val="21"/>
              </w:rPr>
              <w:t>省卫计委</w:t>
            </w:r>
            <w:r w:rsidRPr="003D23A8">
              <w:rPr>
                <w:rFonts w:ascii="楷体" w:eastAsia="楷体" w:hAnsi="楷体" w:hint="eastAsia"/>
                <w:kern w:val="0"/>
                <w:szCs w:val="21"/>
              </w:rPr>
              <w:t>、</w:t>
            </w:r>
            <w:r>
              <w:rPr>
                <w:rFonts w:ascii="楷体" w:eastAsia="楷体" w:hAnsi="楷体" w:hint="eastAsia"/>
                <w:kern w:val="0"/>
                <w:szCs w:val="21"/>
              </w:rPr>
              <w:t>省</w:t>
            </w:r>
            <w:r w:rsidR="00640713">
              <w:rPr>
                <w:rFonts w:ascii="楷体" w:eastAsia="楷体" w:hAnsi="楷体" w:hint="eastAsia"/>
                <w:kern w:val="0"/>
                <w:szCs w:val="21"/>
              </w:rPr>
              <w:t>人社厅</w:t>
            </w:r>
            <w:r w:rsidR="00640713">
              <w:rPr>
                <w:rFonts w:ascii="楷体" w:eastAsia="楷体" w:hAnsi="楷体"/>
                <w:kern w:val="0"/>
                <w:szCs w:val="21"/>
              </w:rPr>
              <w:t>（</w:t>
            </w:r>
            <w:r w:rsidR="00640713">
              <w:rPr>
                <w:rFonts w:ascii="楷体" w:eastAsia="楷体" w:hAnsi="楷体" w:hint="eastAsia"/>
                <w:kern w:val="0"/>
                <w:szCs w:val="21"/>
              </w:rPr>
              <w:t>省</w:t>
            </w:r>
            <w:r w:rsidRPr="003D23A8">
              <w:rPr>
                <w:rFonts w:ascii="楷体" w:eastAsia="楷体" w:hAnsi="楷体" w:hint="eastAsia"/>
                <w:kern w:val="0"/>
                <w:szCs w:val="21"/>
              </w:rPr>
              <w:t>公务员局</w:t>
            </w:r>
            <w:r w:rsidR="00640713">
              <w:rPr>
                <w:rFonts w:ascii="楷体" w:eastAsia="楷体" w:hAnsi="楷体" w:hint="eastAsia"/>
                <w:kern w:val="0"/>
                <w:szCs w:val="21"/>
              </w:rPr>
              <w:t>）</w:t>
            </w: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szCs w:val="21"/>
              </w:rPr>
            </w:pPr>
            <w:r>
              <w:rPr>
                <w:rFonts w:ascii="宋体" w:eastAsia="宋体" w:hAnsi="宋体" w:hint="eastAsia"/>
                <w:kern w:val="0"/>
                <w:szCs w:val="21"/>
              </w:rPr>
              <w:lastRenderedPageBreak/>
              <w:t xml:space="preserve">  </w:t>
            </w:r>
            <w:r w:rsidRPr="003D23A8">
              <w:rPr>
                <w:rFonts w:ascii="宋体" w:eastAsia="宋体" w:hAnsi="宋体" w:hint="eastAsia"/>
                <w:kern w:val="0"/>
                <w:szCs w:val="21"/>
              </w:rPr>
              <w:t>（七）供重点行业从业人员职业资质资格许可和认定参考。</w:t>
            </w:r>
          </w:p>
        </w:tc>
        <w:tc>
          <w:tcPr>
            <w:tcW w:w="10064" w:type="dxa"/>
          </w:tcPr>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《国务院关于印发社会信用体系建设规划纲要（2014-2020年）的通知》（国发〔2014〕21号）</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二、推进重点领域诚信建设</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（三）全面推进社会诚信建设。</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自然人信用建设。突出自然人信用建设在社会信用体系建设中的基础性作用，依托国家人口信息资源库，建立完善自然人在经济社会活动中的信用记录，实现全国范围内自然人信用记录全覆盖。加强重点人群职业信用建设，建立公务员、企业法定代表人、律师、会计从业人员、注册会计师、统计从业人员、注册税务师、审计师、评估师、认证和检验检测从业人员、证券期货从业人员、上市公司高管人员、保险经纪人、医务人员、教师、科研人员、专利服务从业人员、项目经理、新闻媒体从业人员、导游、执业兽医等人员信用记录，推广使用职业信用报告，引导职业道德建设与行为规范。</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《证券业从业人员资格管理办法》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第十条</w:t>
            </w:r>
            <w:r w:rsidRPr="003D23A8">
              <w:rPr>
                <w:rFonts w:ascii="宋体" w:eastAsia="宋体" w:hAnsi="宋体"/>
                <w:szCs w:val="21"/>
              </w:rPr>
              <w:t>  </w:t>
            </w:r>
            <w:r w:rsidRPr="003D23A8">
              <w:rPr>
                <w:rFonts w:ascii="宋体" w:eastAsia="宋体" w:hAnsi="宋体" w:hint="eastAsia"/>
                <w:szCs w:val="21"/>
              </w:rPr>
              <w:t>取得从业资格的人员，符合下列条件的，可以通过机构申请执业证书：</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（五）品行端正，具有良好的职业道德。</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《期货从业人员管理办法》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第十条</w:t>
            </w:r>
            <w:r w:rsidRPr="003D23A8">
              <w:rPr>
                <w:rFonts w:ascii="宋体" w:eastAsia="宋体" w:hAnsi="宋体"/>
                <w:szCs w:val="21"/>
              </w:rPr>
              <w:t>  </w:t>
            </w:r>
            <w:r w:rsidRPr="003D23A8">
              <w:rPr>
                <w:rFonts w:ascii="宋体" w:eastAsia="宋体" w:hAnsi="宋体" w:hint="eastAsia"/>
                <w:szCs w:val="21"/>
              </w:rPr>
              <w:t>机构任用具有从业资格考试合格证明且符合下列条件的人员从事期货业务的，应当为其办理从业资格申请：</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（一）品行端正，具有良好的职业道德。</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hint="eastAsia"/>
                <w:b/>
                <w:szCs w:val="21"/>
              </w:rPr>
              <w:t>《私募投资基金监督管理暂行办法》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第四条</w:t>
            </w:r>
            <w:r w:rsidRPr="003D23A8">
              <w:rPr>
                <w:rFonts w:ascii="宋体" w:eastAsia="宋体" w:hAnsi="宋体"/>
                <w:szCs w:val="21"/>
              </w:rPr>
              <w:t>  </w:t>
            </w:r>
            <w:r w:rsidRPr="003D23A8">
              <w:rPr>
                <w:rFonts w:ascii="宋体" w:eastAsia="宋体" w:hAnsi="宋体" w:hint="eastAsia"/>
                <w:szCs w:val="21"/>
              </w:rPr>
              <w:t>私募基金从业人员应当遵守法律、行政法规，恪守职业道德和行为规范。</w:t>
            </w:r>
          </w:p>
        </w:tc>
        <w:tc>
          <w:tcPr>
            <w:tcW w:w="1984" w:type="dxa"/>
            <w:vAlign w:val="center"/>
          </w:tcPr>
          <w:p w:rsidR="00383836" w:rsidRPr="008E21DE" w:rsidRDefault="00383836" w:rsidP="00640713">
            <w:pPr>
              <w:ind w:firstLine="34"/>
              <w:rPr>
                <w:rFonts w:ascii="楷体" w:eastAsia="楷体" w:hAnsi="楷体"/>
                <w:kern w:val="0"/>
                <w:szCs w:val="21"/>
              </w:rPr>
            </w:pPr>
            <w:r>
              <w:rPr>
                <w:rFonts w:ascii="楷体" w:eastAsia="楷体" w:hAnsi="楷体" w:hint="eastAsia"/>
                <w:kern w:val="0"/>
                <w:szCs w:val="21"/>
              </w:rPr>
              <w:t>省</w:t>
            </w:r>
            <w:r w:rsidRPr="00EA2EB0">
              <w:rPr>
                <w:rFonts w:ascii="楷体" w:eastAsia="楷体" w:hAnsi="楷体" w:hint="eastAsia"/>
                <w:kern w:val="0"/>
                <w:szCs w:val="21"/>
              </w:rPr>
              <w:t>教育厅、</w:t>
            </w:r>
            <w:r>
              <w:rPr>
                <w:rFonts w:ascii="楷体" w:eastAsia="楷体" w:hAnsi="楷体" w:hint="eastAsia"/>
                <w:kern w:val="0"/>
                <w:szCs w:val="21"/>
              </w:rPr>
              <w:t>省</w:t>
            </w:r>
            <w:r w:rsidRPr="00EA2EB0">
              <w:rPr>
                <w:rFonts w:ascii="楷体" w:eastAsia="楷体" w:hAnsi="楷体" w:hint="eastAsia"/>
                <w:kern w:val="0"/>
                <w:szCs w:val="21"/>
              </w:rPr>
              <w:t>司法厅、</w:t>
            </w:r>
            <w:r>
              <w:rPr>
                <w:rFonts w:ascii="楷体" w:eastAsia="楷体" w:hAnsi="楷体" w:hint="eastAsia"/>
                <w:kern w:val="0"/>
                <w:szCs w:val="21"/>
              </w:rPr>
              <w:t>省</w:t>
            </w:r>
            <w:r w:rsidRPr="00EA2EB0">
              <w:rPr>
                <w:rFonts w:ascii="楷体" w:eastAsia="楷体" w:hAnsi="楷体" w:hint="eastAsia"/>
                <w:kern w:val="0"/>
                <w:szCs w:val="21"/>
              </w:rPr>
              <w:t>财政厅、</w:t>
            </w:r>
            <w:r>
              <w:rPr>
                <w:rFonts w:ascii="楷体" w:eastAsia="楷体" w:hAnsi="楷体" w:hint="eastAsia"/>
                <w:kern w:val="0"/>
                <w:szCs w:val="21"/>
              </w:rPr>
              <w:t>省</w:t>
            </w:r>
            <w:r w:rsidRPr="00EA2EB0">
              <w:rPr>
                <w:rFonts w:ascii="楷体" w:eastAsia="楷体" w:hAnsi="楷体" w:hint="eastAsia"/>
                <w:kern w:val="0"/>
                <w:szCs w:val="21"/>
              </w:rPr>
              <w:t>卫</w:t>
            </w:r>
            <w:r>
              <w:rPr>
                <w:rFonts w:ascii="楷体" w:eastAsia="楷体" w:hAnsi="楷体" w:hint="eastAsia"/>
                <w:kern w:val="0"/>
                <w:szCs w:val="21"/>
              </w:rPr>
              <w:t>计</w:t>
            </w:r>
            <w:r w:rsidRPr="00EA2EB0">
              <w:rPr>
                <w:rFonts w:ascii="楷体" w:eastAsia="楷体" w:hAnsi="楷体" w:hint="eastAsia"/>
                <w:kern w:val="0"/>
                <w:szCs w:val="21"/>
              </w:rPr>
              <w:t>委、</w:t>
            </w:r>
            <w:r>
              <w:rPr>
                <w:rFonts w:ascii="楷体" w:eastAsia="楷体" w:hAnsi="楷体" w:hint="eastAsia"/>
                <w:kern w:val="0"/>
                <w:szCs w:val="21"/>
              </w:rPr>
              <w:t>省</w:t>
            </w:r>
            <w:r w:rsidRPr="00EA2EB0">
              <w:rPr>
                <w:rFonts w:ascii="楷体" w:eastAsia="楷体" w:hAnsi="楷体" w:hint="eastAsia"/>
                <w:kern w:val="0"/>
                <w:szCs w:val="21"/>
              </w:rPr>
              <w:t>审计厅、</w:t>
            </w:r>
            <w:r>
              <w:rPr>
                <w:rFonts w:ascii="楷体" w:eastAsia="楷体" w:hAnsi="楷体" w:hint="eastAsia"/>
                <w:kern w:val="0"/>
                <w:szCs w:val="21"/>
              </w:rPr>
              <w:t>江苏</w:t>
            </w:r>
            <w:r w:rsidRPr="00EA2EB0">
              <w:rPr>
                <w:rFonts w:ascii="楷体" w:eastAsia="楷体" w:hAnsi="楷体" w:hint="eastAsia"/>
                <w:kern w:val="0"/>
                <w:szCs w:val="21"/>
              </w:rPr>
              <w:t>税务局、</w:t>
            </w:r>
            <w:r>
              <w:rPr>
                <w:rFonts w:ascii="楷体" w:eastAsia="楷体" w:hAnsi="楷体" w:hint="eastAsia"/>
                <w:kern w:val="0"/>
                <w:szCs w:val="21"/>
              </w:rPr>
              <w:t>省工</w:t>
            </w:r>
            <w:r>
              <w:rPr>
                <w:rFonts w:ascii="楷体" w:eastAsia="楷体" w:hAnsi="楷体"/>
                <w:kern w:val="0"/>
                <w:szCs w:val="21"/>
              </w:rPr>
              <w:t>商</w:t>
            </w:r>
            <w:r w:rsidRPr="00EA2EB0">
              <w:rPr>
                <w:rFonts w:ascii="楷体" w:eastAsia="楷体" w:hAnsi="楷体" w:hint="eastAsia"/>
                <w:kern w:val="0"/>
                <w:szCs w:val="21"/>
              </w:rPr>
              <w:t>局、</w:t>
            </w:r>
            <w:r>
              <w:rPr>
                <w:rFonts w:ascii="楷体" w:eastAsia="楷体" w:hAnsi="楷体" w:hint="eastAsia"/>
                <w:kern w:val="0"/>
                <w:szCs w:val="21"/>
              </w:rPr>
              <w:t>省</w:t>
            </w:r>
            <w:r>
              <w:rPr>
                <w:rFonts w:ascii="楷体" w:eastAsia="楷体" w:hAnsi="楷体"/>
                <w:kern w:val="0"/>
                <w:szCs w:val="21"/>
              </w:rPr>
              <w:t>新闻出版</w:t>
            </w:r>
            <w:r w:rsidRPr="00EA2EB0">
              <w:rPr>
                <w:rFonts w:ascii="楷体" w:eastAsia="楷体" w:hAnsi="楷体" w:hint="eastAsia"/>
                <w:kern w:val="0"/>
                <w:szCs w:val="21"/>
              </w:rPr>
              <w:t>广电局、</w:t>
            </w:r>
            <w:r>
              <w:rPr>
                <w:rFonts w:ascii="楷体" w:eastAsia="楷体" w:hAnsi="楷体" w:hint="eastAsia"/>
                <w:kern w:val="0"/>
                <w:szCs w:val="21"/>
              </w:rPr>
              <w:t>省</w:t>
            </w:r>
            <w:r w:rsidRPr="00EA2EB0">
              <w:rPr>
                <w:rFonts w:ascii="楷体" w:eastAsia="楷体" w:hAnsi="楷体" w:hint="eastAsia"/>
                <w:kern w:val="0"/>
                <w:szCs w:val="21"/>
              </w:rPr>
              <w:t>统计局、</w:t>
            </w:r>
            <w:r>
              <w:rPr>
                <w:rFonts w:ascii="楷体" w:eastAsia="楷体" w:hAnsi="楷体" w:hint="eastAsia"/>
                <w:kern w:val="0"/>
                <w:szCs w:val="21"/>
              </w:rPr>
              <w:t>省</w:t>
            </w:r>
            <w:r w:rsidRPr="00EA2EB0">
              <w:rPr>
                <w:rFonts w:ascii="楷体" w:eastAsia="楷体" w:hAnsi="楷体" w:hint="eastAsia"/>
                <w:kern w:val="0"/>
                <w:szCs w:val="21"/>
              </w:rPr>
              <w:t>文化厅、</w:t>
            </w:r>
            <w:r>
              <w:rPr>
                <w:rFonts w:ascii="楷体" w:eastAsia="楷体" w:hAnsi="楷体" w:hint="eastAsia"/>
                <w:kern w:val="0"/>
                <w:szCs w:val="21"/>
              </w:rPr>
              <w:t>省</w:t>
            </w:r>
            <w:r w:rsidRPr="00EA2EB0">
              <w:rPr>
                <w:rFonts w:ascii="楷体" w:eastAsia="楷体" w:hAnsi="楷体" w:hint="eastAsia"/>
                <w:kern w:val="0"/>
                <w:szCs w:val="21"/>
              </w:rPr>
              <w:t>旅游</w:t>
            </w:r>
            <w:r>
              <w:rPr>
                <w:rFonts w:ascii="楷体" w:eastAsia="楷体" w:hAnsi="楷体" w:hint="eastAsia"/>
                <w:kern w:val="0"/>
                <w:szCs w:val="21"/>
              </w:rPr>
              <w:t>局</w:t>
            </w:r>
            <w:r>
              <w:rPr>
                <w:rFonts w:ascii="楷体" w:eastAsia="楷体" w:hAnsi="楷体"/>
                <w:kern w:val="0"/>
                <w:szCs w:val="21"/>
              </w:rPr>
              <w:t>、</w:t>
            </w:r>
            <w:r w:rsidR="00640713">
              <w:rPr>
                <w:rFonts w:ascii="楷体" w:eastAsia="楷体" w:hAnsi="楷体" w:hint="eastAsia"/>
                <w:kern w:val="0"/>
                <w:szCs w:val="21"/>
              </w:rPr>
              <w:t>江苏</w:t>
            </w:r>
            <w:r w:rsidRPr="00EA2EB0">
              <w:rPr>
                <w:rFonts w:ascii="楷体" w:eastAsia="楷体" w:hAnsi="楷体" w:hint="eastAsia"/>
                <w:kern w:val="0"/>
                <w:szCs w:val="21"/>
              </w:rPr>
              <w:t>证监</w:t>
            </w:r>
            <w:r>
              <w:rPr>
                <w:rFonts w:ascii="楷体" w:eastAsia="楷体" w:hAnsi="楷体" w:hint="eastAsia"/>
                <w:kern w:val="0"/>
                <w:szCs w:val="21"/>
              </w:rPr>
              <w:t>局</w:t>
            </w:r>
          </w:p>
          <w:p w:rsidR="00383836" w:rsidRPr="008E21DE" w:rsidRDefault="00383836" w:rsidP="00640713">
            <w:pPr>
              <w:adjustRightInd w:val="0"/>
              <w:snapToGrid w:val="0"/>
              <w:rPr>
                <w:rFonts w:ascii="楷体" w:eastAsia="楷体" w:hAnsi="楷体"/>
                <w:kern w:val="0"/>
                <w:szCs w:val="21"/>
              </w:rPr>
            </w:pP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bCs/>
                <w:szCs w:val="21"/>
              </w:rPr>
            </w:pPr>
            <w:r>
              <w:rPr>
                <w:rFonts w:ascii="宋体" w:eastAsia="宋体" w:hAnsi="宋体" w:hint="eastAsia"/>
                <w:szCs w:val="21"/>
              </w:rPr>
              <w:t xml:space="preserve">  </w:t>
            </w:r>
            <w:r w:rsidRPr="003D23A8">
              <w:rPr>
                <w:rFonts w:ascii="宋体" w:eastAsia="宋体" w:hAnsi="宋体" w:hint="eastAsia"/>
                <w:szCs w:val="21"/>
              </w:rPr>
              <w:t>（八）供入股证券公司、基金管理公司、期货公司审批或备案，私募投资基金管理人登记，独立基金销售机构审批时审慎性参考。将严重失信公证当事人相关信息作为证券公司、基金管理公司及期货公司的设立及股权或实际控制人变更审批或备案，私</w:t>
            </w:r>
            <w:r w:rsidRPr="003D23A8">
              <w:rPr>
                <w:rFonts w:ascii="宋体" w:eastAsia="宋体" w:hAnsi="宋体" w:hint="eastAsia"/>
                <w:szCs w:val="21"/>
              </w:rPr>
              <w:lastRenderedPageBreak/>
              <w:t>募投资基金管理人登记，独立基金销售机构审批的审慎性参考。</w:t>
            </w:r>
          </w:p>
        </w:tc>
        <w:tc>
          <w:tcPr>
            <w:tcW w:w="10064" w:type="dxa"/>
          </w:tcPr>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b/>
                <w:szCs w:val="21"/>
              </w:rPr>
              <w:lastRenderedPageBreak/>
              <w:t>《</w:t>
            </w:r>
            <w:r w:rsidRPr="003D23A8">
              <w:rPr>
                <w:rFonts w:ascii="宋体" w:eastAsia="宋体" w:hAnsi="宋体" w:hint="eastAsia"/>
                <w:b/>
                <w:szCs w:val="21"/>
              </w:rPr>
              <w:t>中华人民共和国</w:t>
            </w:r>
            <w:r w:rsidRPr="003D23A8">
              <w:rPr>
                <w:rFonts w:ascii="宋体" w:eastAsia="宋体" w:hAnsi="宋体"/>
                <w:b/>
                <w:szCs w:val="21"/>
              </w:rPr>
              <w:t>证券法》</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bCs/>
                <w:szCs w:val="21"/>
              </w:rPr>
              <w:t>第一百二十四条</w:t>
            </w:r>
            <w:r w:rsidRPr="003D23A8">
              <w:rPr>
                <w:rFonts w:ascii="宋体" w:eastAsia="宋体" w:hAnsi="宋体"/>
                <w:bCs/>
                <w:szCs w:val="21"/>
              </w:rPr>
              <w:t>  </w:t>
            </w:r>
            <w:r w:rsidRPr="003D23A8">
              <w:rPr>
                <w:rFonts w:ascii="宋体" w:eastAsia="宋体" w:hAnsi="宋体" w:hint="eastAsia"/>
                <w:szCs w:val="21"/>
              </w:rPr>
              <w:t>设立证券公司，应当具备下列条件：</w:t>
            </w:r>
          </w:p>
          <w:p w:rsidR="00383836" w:rsidRPr="003D23A8" w:rsidRDefault="00383836" w:rsidP="00DE383E">
            <w:pPr>
              <w:adjustRightInd w:val="0"/>
              <w:snapToGrid w:val="0"/>
              <w:ind w:firstLine="600"/>
              <w:rPr>
                <w:rFonts w:ascii="宋体" w:eastAsia="宋体" w:hAnsi="宋体"/>
                <w:szCs w:val="21"/>
              </w:rPr>
            </w:pPr>
            <w:r w:rsidRPr="003D23A8">
              <w:rPr>
                <w:rFonts w:ascii="宋体" w:eastAsia="宋体" w:hAnsi="宋体" w:hint="eastAsia"/>
                <w:szCs w:val="21"/>
              </w:rPr>
              <w:t>（二）主要股东具有持续盈利能力，信誉良好，最近三年无重大违法违规记录，净资产不低于人民币二亿元；</w:t>
            </w:r>
          </w:p>
          <w:p w:rsidR="00383836" w:rsidRPr="003D23A8" w:rsidRDefault="00383836" w:rsidP="00DE383E">
            <w:pPr>
              <w:adjustRightInd w:val="0"/>
              <w:snapToGrid w:val="0"/>
              <w:ind w:firstLine="600"/>
              <w:jc w:val="left"/>
              <w:rPr>
                <w:rFonts w:ascii="宋体" w:eastAsia="宋体" w:hAnsi="宋体"/>
                <w:b/>
                <w:szCs w:val="21"/>
              </w:rPr>
            </w:pPr>
            <w:r w:rsidRPr="003D23A8">
              <w:rPr>
                <w:rFonts w:ascii="宋体" w:eastAsia="宋体" w:hAnsi="宋体"/>
                <w:b/>
                <w:szCs w:val="21"/>
              </w:rPr>
              <w:t>《中华人民共和国证券投资基金法》</w:t>
            </w:r>
          </w:p>
          <w:p w:rsidR="00383836" w:rsidRPr="003D23A8" w:rsidRDefault="00383836" w:rsidP="00DE383E">
            <w:pPr>
              <w:adjustRightInd w:val="0"/>
              <w:snapToGrid w:val="0"/>
              <w:ind w:firstLine="600"/>
              <w:jc w:val="left"/>
              <w:rPr>
                <w:rFonts w:ascii="宋体" w:eastAsia="宋体" w:hAnsi="宋体"/>
                <w:bCs/>
                <w:szCs w:val="21"/>
              </w:rPr>
            </w:pPr>
            <w:r w:rsidRPr="003D23A8">
              <w:rPr>
                <w:rFonts w:ascii="宋体" w:eastAsia="宋体" w:hAnsi="宋体" w:hint="eastAsia"/>
                <w:bCs/>
                <w:szCs w:val="21"/>
              </w:rPr>
              <w:t>第四条</w:t>
            </w:r>
            <w:r w:rsidRPr="003D23A8">
              <w:rPr>
                <w:rFonts w:ascii="宋体" w:eastAsia="宋体" w:hAnsi="宋体"/>
                <w:bCs/>
                <w:szCs w:val="21"/>
              </w:rPr>
              <w:t>  </w:t>
            </w:r>
            <w:r w:rsidRPr="003D23A8">
              <w:rPr>
                <w:rFonts w:ascii="宋体" w:eastAsia="宋体" w:hAnsi="宋体" w:hint="eastAsia"/>
                <w:bCs/>
                <w:szCs w:val="21"/>
              </w:rPr>
              <w:t>从事证券投资基金活动，应当遵循自愿、公平、诚实信用的原则，不得损害国家利益和社会公共利益。</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hint="eastAsia"/>
                <w:bCs/>
                <w:szCs w:val="21"/>
              </w:rPr>
              <w:t>第十三条</w:t>
            </w:r>
            <w:r w:rsidRPr="003D23A8">
              <w:rPr>
                <w:rFonts w:ascii="宋体" w:eastAsia="宋体" w:hAnsi="宋体"/>
                <w:bCs/>
                <w:szCs w:val="21"/>
              </w:rPr>
              <w:t>  </w:t>
            </w:r>
            <w:r w:rsidRPr="003D23A8">
              <w:rPr>
                <w:rFonts w:ascii="宋体" w:eastAsia="宋体" w:hAnsi="宋体" w:hint="eastAsia"/>
                <w:szCs w:val="21"/>
              </w:rPr>
              <w:t>设立管理公开募集基金的基金管理公司，应当具备下列条件，并经国务院证券监督管理机构批准：</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szCs w:val="21"/>
              </w:rPr>
              <w:t>（三）主要股东应当具有经营金融业务或者管理金融机构的良好业绩、良好的财务状况和社会信誉，资产规模达到国务院规定的标准，最近三年没有违法记录；</w:t>
            </w:r>
          </w:p>
          <w:p w:rsidR="00383836" w:rsidRPr="003D23A8" w:rsidRDefault="00383836" w:rsidP="00DE383E">
            <w:pPr>
              <w:adjustRightInd w:val="0"/>
              <w:snapToGrid w:val="0"/>
              <w:ind w:firstLine="600"/>
              <w:jc w:val="left"/>
              <w:rPr>
                <w:rFonts w:ascii="宋体" w:eastAsia="宋体" w:hAnsi="宋体"/>
                <w:b/>
                <w:szCs w:val="21"/>
              </w:rPr>
            </w:pPr>
            <w:r w:rsidRPr="003D23A8">
              <w:rPr>
                <w:rFonts w:ascii="宋体" w:eastAsia="宋体" w:hAnsi="宋体"/>
                <w:b/>
                <w:szCs w:val="21"/>
              </w:rPr>
              <w:t>《期货交易管理条例》</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hint="eastAsia"/>
                <w:szCs w:val="21"/>
              </w:rPr>
              <w:t>第十六条</w:t>
            </w:r>
            <w:r w:rsidRPr="003D23A8">
              <w:rPr>
                <w:rFonts w:ascii="宋体" w:eastAsia="宋体" w:hAnsi="宋体"/>
                <w:szCs w:val="21"/>
              </w:rPr>
              <w:t>  </w:t>
            </w:r>
            <w:r w:rsidRPr="003D23A8">
              <w:rPr>
                <w:rFonts w:ascii="宋体" w:eastAsia="宋体" w:hAnsi="宋体" w:hint="eastAsia"/>
                <w:szCs w:val="21"/>
              </w:rPr>
              <w:t>申请设立期货公司，应当符合《</w:t>
            </w:r>
            <w:hyperlink r:id="rId9" w:history="1">
              <w:r w:rsidRPr="003D23A8">
                <w:rPr>
                  <w:rFonts w:ascii="宋体" w:eastAsia="宋体" w:hAnsi="宋体" w:hint="eastAsia"/>
                  <w:szCs w:val="21"/>
                </w:rPr>
                <w:t>中华人民共和国公司法</w:t>
              </w:r>
            </w:hyperlink>
            <w:r w:rsidRPr="003D23A8">
              <w:rPr>
                <w:rFonts w:ascii="宋体" w:eastAsia="宋体" w:hAnsi="宋体" w:hint="eastAsia"/>
                <w:szCs w:val="21"/>
              </w:rPr>
              <w:t>》的规定，并具备下列条件：</w:t>
            </w:r>
          </w:p>
          <w:p w:rsidR="00383836" w:rsidRPr="003D23A8" w:rsidRDefault="00383836" w:rsidP="00DE383E">
            <w:pPr>
              <w:adjustRightInd w:val="0"/>
              <w:snapToGrid w:val="0"/>
              <w:ind w:firstLine="600"/>
              <w:jc w:val="left"/>
              <w:rPr>
                <w:rFonts w:ascii="宋体" w:eastAsia="宋体" w:hAnsi="宋体"/>
                <w:szCs w:val="21"/>
              </w:rPr>
            </w:pPr>
            <w:r w:rsidRPr="003D23A8">
              <w:rPr>
                <w:rFonts w:ascii="宋体" w:eastAsia="宋体" w:hAnsi="宋体"/>
                <w:szCs w:val="21"/>
              </w:rPr>
              <w:lastRenderedPageBreak/>
              <w:t>（四）主要股东以及实际控制人具有持续盈利能力，信誉良好，最近3年无重大违法违规记录；</w:t>
            </w:r>
          </w:p>
          <w:p w:rsidR="00383836" w:rsidRPr="003D23A8" w:rsidRDefault="00383836" w:rsidP="00DE383E">
            <w:pPr>
              <w:adjustRightInd w:val="0"/>
              <w:snapToGrid w:val="0"/>
              <w:ind w:firstLine="600"/>
              <w:jc w:val="left"/>
              <w:rPr>
                <w:rFonts w:ascii="宋体" w:eastAsia="宋体" w:hAnsi="宋体"/>
                <w:b/>
                <w:szCs w:val="21"/>
              </w:rPr>
            </w:pPr>
            <w:r w:rsidRPr="003D23A8">
              <w:rPr>
                <w:rFonts w:ascii="宋体" w:eastAsia="宋体" w:hAnsi="宋体"/>
                <w:b/>
                <w:szCs w:val="21"/>
              </w:rPr>
              <w:t>《私募投资基金监督管理暂行办法》</w:t>
            </w:r>
          </w:p>
          <w:p w:rsidR="00383836" w:rsidRPr="003D23A8" w:rsidRDefault="00383836" w:rsidP="00DE383E">
            <w:pPr>
              <w:pStyle w:val="a5"/>
              <w:spacing w:before="0" w:beforeAutospacing="0" w:after="0" w:afterAutospacing="0"/>
              <w:ind w:firstLineChars="213" w:firstLine="447"/>
              <w:rPr>
                <w:kern w:val="2"/>
                <w:sz w:val="21"/>
                <w:szCs w:val="21"/>
              </w:rPr>
            </w:pPr>
            <w:r w:rsidRPr="003D23A8">
              <w:rPr>
                <w:rFonts w:hint="eastAsia"/>
                <w:bCs/>
                <w:kern w:val="2"/>
                <w:sz w:val="21"/>
                <w:szCs w:val="21"/>
              </w:rPr>
              <w:t>第三条</w:t>
            </w:r>
            <w:r w:rsidRPr="003D23A8">
              <w:rPr>
                <w:bCs/>
                <w:kern w:val="2"/>
                <w:sz w:val="21"/>
                <w:szCs w:val="21"/>
              </w:rPr>
              <w:t>  </w:t>
            </w:r>
            <w:r w:rsidRPr="003D23A8">
              <w:rPr>
                <w:rFonts w:hint="eastAsia"/>
                <w:kern w:val="2"/>
                <w:sz w:val="21"/>
                <w:szCs w:val="21"/>
              </w:rPr>
              <w:t>从事私募基金业务，应当遵循自愿、公平、诚实信用原则，维护投资者合法权益，不得损害国家利益和社会公共利益。</w:t>
            </w:r>
          </w:p>
          <w:p w:rsidR="00383836" w:rsidRPr="003D23A8" w:rsidRDefault="00383836" w:rsidP="00DE383E">
            <w:pPr>
              <w:ind w:firstLine="600"/>
              <w:rPr>
                <w:rFonts w:ascii="宋体" w:eastAsia="宋体" w:hAnsi="宋体"/>
                <w:kern w:val="0"/>
                <w:szCs w:val="21"/>
              </w:rPr>
            </w:pPr>
            <w:r w:rsidRPr="003D23A8">
              <w:rPr>
                <w:rFonts w:ascii="宋体" w:eastAsia="宋体" w:hAnsi="宋体"/>
                <w:b/>
                <w:kern w:val="0"/>
                <w:szCs w:val="21"/>
              </w:rPr>
              <w:t>《证券公司监督管理条例》</w:t>
            </w:r>
          </w:p>
          <w:p w:rsidR="00383836" w:rsidRPr="003D23A8" w:rsidRDefault="00383836" w:rsidP="00DE383E">
            <w:pPr>
              <w:ind w:firstLine="600"/>
              <w:rPr>
                <w:rFonts w:ascii="宋体" w:eastAsia="宋体" w:hAnsi="宋体"/>
                <w:kern w:val="0"/>
                <w:szCs w:val="21"/>
              </w:rPr>
            </w:pPr>
            <w:r w:rsidRPr="003D23A8">
              <w:rPr>
                <w:rFonts w:ascii="宋体" w:eastAsia="宋体" w:hAnsi="宋体"/>
                <w:kern w:val="0"/>
                <w:szCs w:val="21"/>
              </w:rPr>
              <w:t>第十条  有下列情形之一的单位或者个人，不得成为持有证券公司5%以上股权的股东、实际控制人：</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kern w:val="0"/>
                <w:szCs w:val="21"/>
              </w:rPr>
              <w:t>（一）因故意犯罪被判处刑罚，刑罚执行完毕未逾</w:t>
            </w:r>
            <w:r w:rsidRPr="003D23A8">
              <w:rPr>
                <w:rFonts w:ascii="宋体" w:eastAsia="宋体" w:hAnsi="宋体"/>
                <w:kern w:val="0"/>
                <w:szCs w:val="21"/>
              </w:rPr>
              <w:t>3</w:t>
            </w:r>
            <w:r w:rsidRPr="003D23A8">
              <w:rPr>
                <w:rFonts w:ascii="宋体" w:eastAsia="宋体" w:hAnsi="宋体" w:hint="eastAsia"/>
                <w:kern w:val="0"/>
                <w:szCs w:val="21"/>
              </w:rPr>
              <w:t>年；</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kern w:val="0"/>
                <w:szCs w:val="21"/>
              </w:rPr>
              <w:t>（四）国务院证券监督管理机构认定的其他情形。证券公司的其他股东应当符合国务院证券监督管理机构的相关要求。</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b/>
                <w:kern w:val="0"/>
                <w:szCs w:val="21"/>
              </w:rPr>
              <w:t>《证券投资基金管理公司管理办法》</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kern w:val="0"/>
                <w:szCs w:val="21"/>
              </w:rPr>
              <w:t>第七条</w:t>
            </w:r>
            <w:r w:rsidRPr="003D23A8">
              <w:rPr>
                <w:rFonts w:ascii="宋体" w:eastAsia="宋体" w:hAnsi="宋体"/>
                <w:kern w:val="0"/>
                <w:szCs w:val="21"/>
              </w:rPr>
              <w:t>  </w:t>
            </w:r>
            <w:r w:rsidRPr="003D23A8">
              <w:rPr>
                <w:rFonts w:ascii="宋体" w:eastAsia="宋体" w:hAnsi="宋体" w:hint="eastAsia"/>
                <w:kern w:val="0"/>
                <w:szCs w:val="21"/>
              </w:rPr>
              <w:t>申请设立基金管理公司，出资或者持有股份占基金管理公司注册资本的比例（以下简称持股比例）在</w:t>
            </w:r>
            <w:r w:rsidRPr="003D23A8">
              <w:rPr>
                <w:rFonts w:ascii="宋体" w:eastAsia="宋体" w:hAnsi="宋体"/>
                <w:kern w:val="0"/>
                <w:szCs w:val="21"/>
              </w:rPr>
              <w:t>5%</w:t>
            </w:r>
            <w:r w:rsidRPr="003D23A8">
              <w:rPr>
                <w:rFonts w:ascii="宋体" w:eastAsia="宋体" w:hAnsi="宋体" w:hint="eastAsia"/>
                <w:kern w:val="0"/>
                <w:szCs w:val="21"/>
              </w:rPr>
              <w:t>以上的股东，应当具备下列条件：</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kern w:val="0"/>
                <w:szCs w:val="21"/>
              </w:rPr>
              <w:t>（三）最近</w:t>
            </w:r>
            <w:r w:rsidRPr="003D23A8">
              <w:rPr>
                <w:rFonts w:ascii="宋体" w:eastAsia="宋体" w:hAnsi="宋体"/>
                <w:kern w:val="0"/>
                <w:szCs w:val="21"/>
              </w:rPr>
              <w:t>3</w:t>
            </w:r>
            <w:r w:rsidRPr="003D23A8">
              <w:rPr>
                <w:rFonts w:ascii="宋体" w:eastAsia="宋体" w:hAnsi="宋体" w:hint="eastAsia"/>
                <w:kern w:val="0"/>
                <w:szCs w:val="21"/>
              </w:rPr>
              <w:t>年没有因违法违规行为受到行政处罚或者刑事处罚；</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kern w:val="0"/>
                <w:szCs w:val="21"/>
              </w:rPr>
              <w:t>（六）具有良好的社会信誉，最近</w:t>
            </w:r>
            <w:r w:rsidRPr="003D23A8">
              <w:rPr>
                <w:rFonts w:ascii="宋体" w:eastAsia="宋体" w:hAnsi="宋体"/>
                <w:kern w:val="0"/>
                <w:szCs w:val="21"/>
              </w:rPr>
              <w:t>3</w:t>
            </w:r>
            <w:r w:rsidRPr="003D23A8">
              <w:rPr>
                <w:rFonts w:ascii="宋体" w:eastAsia="宋体" w:hAnsi="宋体" w:hint="eastAsia"/>
                <w:kern w:val="0"/>
                <w:szCs w:val="21"/>
              </w:rPr>
              <w:t>年在金融监管、税务、工商等行政机关，以及自律管理、商业银行等机构无不良记录。</w:t>
            </w:r>
          </w:p>
          <w:p w:rsidR="00383836" w:rsidRPr="003D23A8" w:rsidRDefault="00383836" w:rsidP="00DE383E">
            <w:pPr>
              <w:widowControl/>
              <w:ind w:firstLine="600"/>
              <w:rPr>
                <w:rFonts w:ascii="宋体" w:eastAsia="宋体" w:hAnsi="宋体"/>
                <w:b/>
                <w:kern w:val="0"/>
                <w:szCs w:val="21"/>
              </w:rPr>
            </w:pPr>
            <w:r w:rsidRPr="003D23A8">
              <w:rPr>
                <w:rFonts w:ascii="宋体" w:eastAsia="宋体" w:hAnsi="宋体" w:hint="eastAsia"/>
                <w:b/>
                <w:kern w:val="0"/>
                <w:szCs w:val="21"/>
              </w:rPr>
              <w:t>《证券投资基金销售管理办法》</w:t>
            </w:r>
          </w:p>
          <w:p w:rsidR="00383836" w:rsidRPr="003D23A8" w:rsidRDefault="00383836" w:rsidP="00DE383E">
            <w:pPr>
              <w:widowControl/>
              <w:ind w:firstLine="600"/>
              <w:rPr>
                <w:rFonts w:ascii="宋体" w:eastAsia="宋体" w:hAnsi="宋体"/>
                <w:kern w:val="0"/>
                <w:szCs w:val="21"/>
              </w:rPr>
            </w:pPr>
            <w:r w:rsidRPr="003D23A8">
              <w:rPr>
                <w:rFonts w:ascii="宋体" w:eastAsia="宋体" w:hAnsi="宋体" w:hint="eastAsia"/>
                <w:kern w:val="0"/>
                <w:szCs w:val="21"/>
              </w:rPr>
              <w:t>第十六条</w:t>
            </w:r>
            <w:r w:rsidRPr="003D23A8">
              <w:rPr>
                <w:rFonts w:ascii="宋体" w:eastAsia="宋体" w:hAnsi="宋体"/>
                <w:kern w:val="0"/>
                <w:szCs w:val="21"/>
              </w:rPr>
              <w:t>  </w:t>
            </w:r>
            <w:r w:rsidRPr="003D23A8">
              <w:rPr>
                <w:rFonts w:ascii="宋体" w:eastAsia="宋体" w:hAnsi="宋体" w:hint="eastAsia"/>
                <w:kern w:val="0"/>
                <w:szCs w:val="21"/>
              </w:rPr>
              <w:t>独立基金销售机构以有限责任公司形式设立的，其股东可以是企业法人或者自然人。自然人参股独立基金销售机构，应当具备以下条件：</w:t>
            </w:r>
          </w:p>
          <w:p w:rsidR="00383836" w:rsidRPr="003D23A8" w:rsidRDefault="00383836" w:rsidP="00DE383E">
            <w:pPr>
              <w:widowControl/>
              <w:ind w:firstLine="600"/>
              <w:rPr>
                <w:rFonts w:ascii="宋体" w:eastAsia="宋体" w:hAnsi="宋体"/>
                <w:kern w:val="0"/>
                <w:szCs w:val="21"/>
              </w:rPr>
            </w:pPr>
            <w:r w:rsidRPr="003D23A8">
              <w:rPr>
                <w:rFonts w:ascii="宋体" w:eastAsia="宋体" w:hAnsi="宋体" w:hint="eastAsia"/>
                <w:kern w:val="0"/>
                <w:szCs w:val="21"/>
              </w:rPr>
              <w:t>（二）最近</w:t>
            </w:r>
            <w:r w:rsidRPr="003D23A8">
              <w:rPr>
                <w:rFonts w:ascii="宋体" w:eastAsia="宋体" w:hAnsi="宋体"/>
                <w:kern w:val="0"/>
                <w:szCs w:val="21"/>
              </w:rPr>
              <w:t>3</w:t>
            </w:r>
            <w:r w:rsidRPr="003D23A8">
              <w:rPr>
                <w:rFonts w:ascii="宋体" w:eastAsia="宋体" w:hAnsi="宋体" w:hint="eastAsia"/>
                <w:kern w:val="0"/>
                <w:szCs w:val="21"/>
              </w:rPr>
              <w:t>年没有受到刑事处罚；</w:t>
            </w:r>
          </w:p>
          <w:p w:rsidR="00383836" w:rsidRPr="003D23A8" w:rsidRDefault="00383836" w:rsidP="00DE383E">
            <w:pPr>
              <w:widowControl/>
              <w:ind w:firstLine="600"/>
              <w:rPr>
                <w:rFonts w:ascii="宋体" w:eastAsia="宋体" w:hAnsi="宋体"/>
                <w:kern w:val="0"/>
                <w:szCs w:val="21"/>
              </w:rPr>
            </w:pPr>
            <w:r w:rsidRPr="003D23A8">
              <w:rPr>
                <w:rFonts w:ascii="宋体" w:eastAsia="宋体" w:hAnsi="宋体" w:hint="eastAsia"/>
                <w:kern w:val="0"/>
                <w:szCs w:val="21"/>
              </w:rPr>
              <w:t>（三）最近</w:t>
            </w:r>
            <w:r w:rsidRPr="003D23A8">
              <w:rPr>
                <w:rFonts w:ascii="宋体" w:eastAsia="宋体" w:hAnsi="宋体"/>
                <w:kern w:val="0"/>
                <w:szCs w:val="21"/>
              </w:rPr>
              <w:t>3</w:t>
            </w:r>
            <w:r w:rsidRPr="003D23A8">
              <w:rPr>
                <w:rFonts w:ascii="宋体" w:eastAsia="宋体" w:hAnsi="宋体" w:hint="eastAsia"/>
                <w:kern w:val="0"/>
                <w:szCs w:val="21"/>
              </w:rPr>
              <w:t>年没有受到金融监管、行业监管、工商、税务等行政管理部门的行政处罚；</w:t>
            </w:r>
          </w:p>
          <w:p w:rsidR="00383836" w:rsidRPr="003D23A8" w:rsidRDefault="00383836" w:rsidP="00DE383E">
            <w:pPr>
              <w:widowControl/>
              <w:ind w:firstLine="600"/>
              <w:rPr>
                <w:rFonts w:ascii="宋体" w:eastAsia="宋体" w:hAnsi="宋体"/>
                <w:kern w:val="0"/>
                <w:szCs w:val="21"/>
              </w:rPr>
            </w:pPr>
            <w:r w:rsidRPr="003D23A8">
              <w:rPr>
                <w:rFonts w:ascii="宋体" w:eastAsia="宋体" w:hAnsi="宋体" w:hint="eastAsia"/>
                <w:kern w:val="0"/>
                <w:szCs w:val="21"/>
              </w:rPr>
              <w:t>（四）在自律管理、商业银行等机构无不良记录；</w:t>
            </w:r>
          </w:p>
          <w:p w:rsidR="00383836" w:rsidRPr="003D23A8" w:rsidRDefault="00383836" w:rsidP="00DE383E">
            <w:pPr>
              <w:widowControl/>
              <w:ind w:firstLine="600"/>
              <w:rPr>
                <w:rFonts w:ascii="宋体" w:eastAsia="宋体" w:hAnsi="宋体"/>
                <w:kern w:val="0"/>
                <w:szCs w:val="21"/>
              </w:rPr>
            </w:pPr>
            <w:r w:rsidRPr="003D23A8">
              <w:rPr>
                <w:rFonts w:ascii="宋体" w:eastAsia="宋体" w:hAnsi="宋体" w:hint="eastAsia"/>
                <w:kern w:val="0"/>
                <w:szCs w:val="21"/>
              </w:rPr>
              <w:t>（六）最近</w:t>
            </w:r>
            <w:r w:rsidRPr="003D23A8">
              <w:rPr>
                <w:rFonts w:ascii="宋体" w:eastAsia="宋体" w:hAnsi="宋体"/>
                <w:kern w:val="0"/>
                <w:szCs w:val="21"/>
              </w:rPr>
              <w:t>3</w:t>
            </w:r>
            <w:r w:rsidRPr="003D23A8">
              <w:rPr>
                <w:rFonts w:ascii="宋体" w:eastAsia="宋体" w:hAnsi="宋体" w:hint="eastAsia"/>
                <w:kern w:val="0"/>
                <w:szCs w:val="21"/>
              </w:rPr>
              <w:t>年无其他重大不良诚信记录。</w:t>
            </w:r>
          </w:p>
          <w:p w:rsidR="00383836" w:rsidRPr="003D23A8" w:rsidRDefault="00383836" w:rsidP="00DE383E">
            <w:pPr>
              <w:widowControl/>
              <w:ind w:firstLine="600"/>
              <w:rPr>
                <w:rFonts w:ascii="宋体" w:eastAsia="宋体" w:hAnsi="宋体"/>
                <w:szCs w:val="21"/>
              </w:rPr>
            </w:pPr>
            <w:r w:rsidRPr="003D23A8">
              <w:rPr>
                <w:rFonts w:ascii="宋体" w:eastAsia="宋体" w:hAnsi="宋体" w:hint="eastAsia"/>
                <w:szCs w:val="21"/>
              </w:rPr>
              <w:t>第十七条</w:t>
            </w:r>
            <w:r w:rsidRPr="003D23A8">
              <w:rPr>
                <w:rFonts w:ascii="宋体" w:eastAsia="宋体" w:hAnsi="宋体"/>
                <w:szCs w:val="21"/>
              </w:rPr>
              <w:t>  </w:t>
            </w:r>
            <w:r w:rsidRPr="003D23A8">
              <w:rPr>
                <w:rFonts w:ascii="宋体" w:eastAsia="宋体" w:hAnsi="宋体" w:hint="eastAsia"/>
                <w:szCs w:val="21"/>
              </w:rPr>
              <w:t>独立基金销售机构以合伙企业形式设立的，其合伙人应当具备以下条件：</w:t>
            </w:r>
          </w:p>
          <w:p w:rsidR="00383836" w:rsidRPr="003D23A8" w:rsidRDefault="00383836" w:rsidP="00DE383E">
            <w:pPr>
              <w:widowControl/>
              <w:ind w:firstLine="600"/>
              <w:rPr>
                <w:rFonts w:ascii="宋体" w:eastAsia="宋体" w:hAnsi="宋体"/>
                <w:szCs w:val="21"/>
              </w:rPr>
            </w:pPr>
            <w:r w:rsidRPr="003D23A8">
              <w:rPr>
                <w:rFonts w:ascii="宋体" w:eastAsia="宋体" w:hAnsi="宋体" w:hint="eastAsia"/>
                <w:szCs w:val="21"/>
              </w:rPr>
              <w:t>（二）最近</w:t>
            </w:r>
            <w:r w:rsidRPr="003D23A8">
              <w:rPr>
                <w:rFonts w:ascii="宋体" w:eastAsia="宋体" w:hAnsi="宋体"/>
                <w:szCs w:val="21"/>
              </w:rPr>
              <w:t>3</w:t>
            </w:r>
            <w:r w:rsidRPr="003D23A8">
              <w:rPr>
                <w:rFonts w:ascii="宋体" w:eastAsia="宋体" w:hAnsi="宋体" w:hint="eastAsia"/>
                <w:szCs w:val="21"/>
              </w:rPr>
              <w:t>年没有受到刑事处罚；</w:t>
            </w:r>
          </w:p>
          <w:p w:rsidR="00383836" w:rsidRPr="003D23A8" w:rsidRDefault="00383836" w:rsidP="00DE383E">
            <w:pPr>
              <w:widowControl/>
              <w:ind w:firstLine="600"/>
              <w:rPr>
                <w:rFonts w:ascii="宋体" w:eastAsia="宋体" w:hAnsi="宋体"/>
                <w:szCs w:val="21"/>
              </w:rPr>
            </w:pPr>
            <w:r w:rsidRPr="003D23A8">
              <w:rPr>
                <w:rFonts w:ascii="宋体" w:eastAsia="宋体" w:hAnsi="宋体" w:hint="eastAsia"/>
                <w:szCs w:val="21"/>
              </w:rPr>
              <w:t>（四）在自律管理、商业银行等机构无不良记录；</w:t>
            </w:r>
          </w:p>
          <w:p w:rsidR="00383836" w:rsidRPr="003D23A8" w:rsidRDefault="00383836" w:rsidP="00DE383E">
            <w:pPr>
              <w:ind w:firstLine="600"/>
              <w:rPr>
                <w:rFonts w:ascii="宋体" w:eastAsia="宋体" w:hAnsi="宋体"/>
                <w:kern w:val="0"/>
                <w:szCs w:val="21"/>
              </w:rPr>
            </w:pPr>
            <w:r w:rsidRPr="003D23A8">
              <w:rPr>
                <w:rFonts w:ascii="宋体" w:eastAsia="宋体" w:hAnsi="宋体" w:hint="eastAsia"/>
                <w:szCs w:val="21"/>
              </w:rPr>
              <w:t>（六）最近</w:t>
            </w:r>
            <w:r w:rsidRPr="003D23A8">
              <w:rPr>
                <w:rFonts w:ascii="宋体" w:eastAsia="宋体" w:hAnsi="宋体"/>
                <w:szCs w:val="21"/>
              </w:rPr>
              <w:t>3</w:t>
            </w:r>
            <w:r w:rsidRPr="003D23A8">
              <w:rPr>
                <w:rFonts w:ascii="宋体" w:eastAsia="宋体" w:hAnsi="宋体" w:hint="eastAsia"/>
                <w:szCs w:val="21"/>
              </w:rPr>
              <w:t>年无其他重大不良诚信记录。</w:t>
            </w:r>
          </w:p>
        </w:tc>
        <w:tc>
          <w:tcPr>
            <w:tcW w:w="1984" w:type="dxa"/>
            <w:vAlign w:val="center"/>
          </w:tcPr>
          <w:p w:rsidR="00383836" w:rsidRPr="003D23A8" w:rsidRDefault="00640713" w:rsidP="00DE383E">
            <w:pPr>
              <w:adjustRightInd w:val="0"/>
              <w:snapToGrid w:val="0"/>
              <w:jc w:val="center"/>
              <w:rPr>
                <w:rFonts w:ascii="楷体" w:eastAsia="楷体" w:hAnsi="楷体"/>
                <w:kern w:val="0"/>
                <w:szCs w:val="21"/>
              </w:rPr>
            </w:pPr>
            <w:r>
              <w:rPr>
                <w:rFonts w:ascii="楷体" w:eastAsia="楷体" w:hAnsi="楷体" w:hint="eastAsia"/>
                <w:kern w:val="0"/>
                <w:szCs w:val="21"/>
              </w:rPr>
              <w:lastRenderedPageBreak/>
              <w:t>江苏</w:t>
            </w:r>
            <w:r w:rsidR="00383836" w:rsidRPr="003D23A8">
              <w:rPr>
                <w:rFonts w:ascii="楷体" w:eastAsia="楷体" w:hAnsi="楷体" w:hint="eastAsia"/>
                <w:kern w:val="0"/>
                <w:szCs w:val="21"/>
              </w:rPr>
              <w:t>证监</w:t>
            </w:r>
            <w:r w:rsidR="00383836">
              <w:rPr>
                <w:rFonts w:ascii="楷体" w:eastAsia="楷体" w:hAnsi="楷体" w:hint="eastAsia"/>
                <w:kern w:val="0"/>
                <w:szCs w:val="21"/>
              </w:rPr>
              <w:t>局</w:t>
            </w: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szCs w:val="21"/>
              </w:rPr>
            </w:pPr>
            <w:r>
              <w:rPr>
                <w:rFonts w:ascii="宋体" w:eastAsia="宋体" w:hAnsi="宋体" w:hint="eastAsia"/>
                <w:bCs/>
                <w:szCs w:val="21"/>
              </w:rPr>
              <w:lastRenderedPageBreak/>
              <w:t xml:space="preserve">  </w:t>
            </w:r>
            <w:r w:rsidRPr="003D23A8">
              <w:rPr>
                <w:rFonts w:ascii="宋体" w:eastAsia="宋体" w:hAnsi="宋体" w:hint="eastAsia"/>
                <w:bCs/>
                <w:szCs w:val="21"/>
              </w:rPr>
              <w:t>（九）限制财政补助补贴性资金和社</w:t>
            </w:r>
            <w:r w:rsidRPr="003D23A8">
              <w:rPr>
                <w:rFonts w:ascii="宋体" w:eastAsia="宋体" w:hAnsi="宋体" w:hint="eastAsia"/>
                <w:bCs/>
                <w:szCs w:val="21"/>
              </w:rPr>
              <w:lastRenderedPageBreak/>
              <w:t>会保障资金支持</w:t>
            </w:r>
          </w:p>
        </w:tc>
        <w:tc>
          <w:tcPr>
            <w:tcW w:w="10064" w:type="dxa"/>
          </w:tcPr>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hint="eastAsia"/>
                <w:b/>
                <w:szCs w:val="21"/>
              </w:rPr>
              <w:lastRenderedPageBreak/>
              <w:t>《社会信用体系建设规划纲要（</w:t>
            </w:r>
            <w:r w:rsidRPr="003D23A8">
              <w:rPr>
                <w:rFonts w:ascii="宋体" w:eastAsia="宋体" w:hAnsi="宋体"/>
                <w:b/>
                <w:szCs w:val="21"/>
              </w:rPr>
              <w:t>2014-2020年）》第二部分第（一）条</w:t>
            </w:r>
          </w:p>
          <w:p w:rsidR="00383836" w:rsidRPr="003D23A8" w:rsidRDefault="00383836" w:rsidP="00545DEB">
            <w:pPr>
              <w:adjustRightInd w:val="0"/>
              <w:snapToGrid w:val="0"/>
              <w:ind w:firstLineChars="200" w:firstLine="420"/>
              <w:rPr>
                <w:rFonts w:ascii="宋体" w:eastAsia="宋体" w:hAnsi="宋体"/>
                <w:b/>
                <w:szCs w:val="21"/>
              </w:rPr>
            </w:pPr>
            <w:r w:rsidRPr="003D23A8">
              <w:rPr>
                <w:rFonts w:ascii="宋体" w:eastAsia="宋体" w:hAnsi="宋体" w:hint="eastAsia"/>
                <w:szCs w:val="21"/>
              </w:rPr>
              <w:t>发挥</w:t>
            </w:r>
            <w:hyperlink r:id="rId10" w:tgtFrame="http://baike.baidu.com/_blank" w:history="1">
              <w:r w:rsidRPr="003D23A8">
                <w:rPr>
                  <w:rFonts w:ascii="宋体" w:eastAsia="宋体" w:hAnsi="宋体" w:hint="eastAsia"/>
                  <w:szCs w:val="21"/>
                </w:rPr>
                <w:t>政府诚信</w:t>
              </w:r>
            </w:hyperlink>
            <w:r w:rsidRPr="003D23A8">
              <w:rPr>
                <w:rFonts w:ascii="宋体" w:eastAsia="宋体" w:hAnsi="宋体" w:hint="eastAsia"/>
                <w:szCs w:val="21"/>
              </w:rPr>
              <w:t>建设示范作用。各级人民政府首先要加强自身诚信建设，以政府的诚信施政，带动全社会</w:t>
            </w:r>
            <w:r w:rsidRPr="003D23A8">
              <w:rPr>
                <w:rFonts w:ascii="宋体" w:eastAsia="宋体" w:hAnsi="宋体" w:hint="eastAsia"/>
                <w:szCs w:val="21"/>
              </w:rPr>
              <w:lastRenderedPageBreak/>
              <w:t>诚信意识的树立和诚信水平的提高。在行政许可、政府采购、招标投标、劳动就业、社会保障、科研管理、干部选拔任用和管理监督、申请政府资金支持等领域，率先使用信用信息和信用产品，培育信用服务市场发展。</w:t>
            </w:r>
          </w:p>
        </w:tc>
        <w:tc>
          <w:tcPr>
            <w:tcW w:w="1984" w:type="dxa"/>
            <w:vAlign w:val="center"/>
          </w:tcPr>
          <w:p w:rsidR="00383836" w:rsidRPr="003D23A8" w:rsidRDefault="00383836" w:rsidP="00DE383E">
            <w:pPr>
              <w:adjustRightInd w:val="0"/>
              <w:snapToGrid w:val="0"/>
              <w:jc w:val="center"/>
              <w:rPr>
                <w:rFonts w:ascii="楷体" w:eastAsia="楷体" w:hAnsi="楷体"/>
                <w:szCs w:val="21"/>
              </w:rPr>
            </w:pPr>
            <w:r>
              <w:rPr>
                <w:rFonts w:ascii="楷体" w:eastAsia="楷体" w:hAnsi="楷体" w:hint="eastAsia"/>
                <w:szCs w:val="21"/>
              </w:rPr>
              <w:lastRenderedPageBreak/>
              <w:t>省发展改革委、省财政厅、省经</w:t>
            </w:r>
            <w:r>
              <w:rPr>
                <w:rFonts w:ascii="楷体" w:eastAsia="楷体" w:hAnsi="楷体"/>
                <w:szCs w:val="21"/>
              </w:rPr>
              <w:t>信委</w:t>
            </w:r>
            <w:r w:rsidR="00640713">
              <w:rPr>
                <w:rFonts w:ascii="楷体" w:eastAsia="楷体" w:hAnsi="楷体" w:hint="eastAsia"/>
                <w:szCs w:val="21"/>
              </w:rPr>
              <w:lastRenderedPageBreak/>
              <w:t>（信用办）</w:t>
            </w:r>
            <w:r>
              <w:rPr>
                <w:rFonts w:ascii="楷体" w:eastAsia="楷体" w:hAnsi="楷体" w:hint="eastAsia"/>
                <w:szCs w:val="21"/>
              </w:rPr>
              <w:t>、</w:t>
            </w:r>
            <w:r>
              <w:rPr>
                <w:rFonts w:ascii="楷体" w:eastAsia="楷体" w:hAnsi="楷体"/>
                <w:szCs w:val="21"/>
              </w:rPr>
              <w:t>省科技厅、</w:t>
            </w:r>
            <w:r>
              <w:rPr>
                <w:rFonts w:ascii="楷体" w:eastAsia="楷体" w:hAnsi="楷体" w:hint="eastAsia"/>
                <w:szCs w:val="21"/>
              </w:rPr>
              <w:t>省人社厅、省国资委等</w:t>
            </w: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szCs w:val="21"/>
              </w:rPr>
            </w:pPr>
            <w:r>
              <w:rPr>
                <w:rFonts w:ascii="宋体" w:eastAsia="宋体" w:hAnsi="宋体" w:hint="eastAsia"/>
                <w:szCs w:val="21"/>
              </w:rPr>
              <w:lastRenderedPageBreak/>
              <w:t xml:space="preserve">  </w:t>
            </w:r>
            <w:r w:rsidRPr="003D23A8">
              <w:rPr>
                <w:rFonts w:ascii="宋体" w:eastAsia="宋体" w:hAnsi="宋体" w:hint="eastAsia"/>
                <w:szCs w:val="21"/>
              </w:rPr>
              <w:t>（十）依法限制参加政府采购活动</w:t>
            </w:r>
          </w:p>
        </w:tc>
        <w:tc>
          <w:tcPr>
            <w:tcW w:w="10064" w:type="dxa"/>
          </w:tcPr>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b/>
                <w:szCs w:val="21"/>
              </w:rPr>
              <w:t>1.《中华人民共和国政府采购法》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第二十二条 供应商参加政府采购活动应当具备下列条件：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1）具有独立承担民事责任的能力；</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2）具有良好的商业信誉和健全的</w:t>
            </w:r>
            <w:hyperlink r:id="rId11" w:tgtFrame="http://baike.baidu.com/_blank" w:history="1">
              <w:r w:rsidRPr="003D23A8">
                <w:rPr>
                  <w:rFonts w:ascii="宋体" w:eastAsia="宋体" w:hAnsi="宋体" w:hint="eastAsia"/>
                  <w:szCs w:val="21"/>
                </w:rPr>
                <w:t>财务会计制度</w:t>
              </w:r>
            </w:hyperlink>
            <w:r w:rsidRPr="003D23A8">
              <w:rPr>
                <w:rFonts w:ascii="宋体" w:eastAsia="宋体" w:hAnsi="宋体" w:hint="eastAsia"/>
                <w:szCs w:val="21"/>
              </w:rPr>
              <w:t>；</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3）具有履行合同所必需的设备和专业技术能力；</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4）有依法缴纳税收和社会保障资金的良好记录；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5）参加政府采购活动前三年内，在经营活动中没有重大违法记录；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6）法律、行政法规规定的其他条件。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第六十二条  集中采购机构的采购人员应当具有相关职业素质和专业技能，符合政府采购监督管理部门规定的专业岗位任职要求。</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集中采购机构对其工作人员应当加强教育和培训；对采购人员的专业水平、工作实绩和职业道德状况定期进行考核。采购人员经考核不合格的，不得继续任职。</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第七十二条  采购人、采购代理机构及其工作人员有下列情形之一，构成犯罪的，依法追究刑事责任；尚不构成犯罪的，处以罚款，有违法所得的，并处没收违法所得，属于国家机关工作人员的，依法给予行政处分：</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（一）与供应商或者采购代理机构恶意串通的；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（二）在采购过程中接受贿赂或者获取其他不正当利益的；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（三）在有关部门依法实施的监督检查中提供虚假情况的；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（四）开标前泄露标底的。</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第七十三条  有前两条违法行为之一影响中标、成交结果或者可能影响中标、成交结果的，按下列情况分别处理：</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（一）未确定中标、成交供应商的，终止采购活动；</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（二）中标、成交供应商已经确定但采购合同尚未履行的，撤销合同，从合格的中标、成交候选人中另行确定中标、成交供应商；</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（三）采购合同已经履行的，给采购人、供应商造成损失的，由责任人承担赔偿责任。</w:t>
            </w:r>
          </w:p>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b/>
                <w:szCs w:val="21"/>
              </w:rPr>
              <w:t>2.《社会信用体系建设规划纲要（2014-2020年）》第二部分第（一）（二）条</w:t>
            </w:r>
          </w:p>
          <w:p w:rsidR="00383836" w:rsidRPr="003D23A8" w:rsidRDefault="00383836" w:rsidP="00545DEB">
            <w:pPr>
              <w:adjustRightInd w:val="0"/>
              <w:snapToGrid w:val="0"/>
              <w:ind w:firstLineChars="200" w:firstLine="420"/>
              <w:rPr>
                <w:rFonts w:ascii="宋体" w:eastAsia="宋体" w:hAnsi="宋体"/>
                <w:b/>
                <w:szCs w:val="21"/>
              </w:rPr>
            </w:pPr>
            <w:r w:rsidRPr="003D23A8">
              <w:rPr>
                <w:rFonts w:ascii="宋体" w:eastAsia="宋体" w:hAnsi="宋体" w:hint="eastAsia"/>
                <w:szCs w:val="21"/>
              </w:rPr>
              <w:t>（一）加快推进政务诚信建设</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发挥</w:t>
            </w:r>
            <w:hyperlink r:id="rId12" w:tgtFrame="http://baike.baidu.com/_blank" w:history="1">
              <w:r w:rsidRPr="003D23A8">
                <w:rPr>
                  <w:rFonts w:ascii="宋体" w:eastAsia="宋体" w:hAnsi="宋体" w:hint="eastAsia"/>
                  <w:szCs w:val="21"/>
                </w:rPr>
                <w:t>政府诚信</w:t>
              </w:r>
            </w:hyperlink>
            <w:r w:rsidRPr="003D23A8">
              <w:rPr>
                <w:rFonts w:ascii="宋体" w:eastAsia="宋体" w:hAnsi="宋体" w:hint="eastAsia"/>
                <w:szCs w:val="21"/>
              </w:rPr>
              <w:t>建设示范作用。各级人民政府首先要加强自身诚信建设，以政府的诚信施政，带动全社会</w:t>
            </w:r>
            <w:r w:rsidRPr="003D23A8">
              <w:rPr>
                <w:rFonts w:ascii="宋体" w:eastAsia="宋体" w:hAnsi="宋体" w:hint="eastAsia"/>
                <w:szCs w:val="21"/>
              </w:rPr>
              <w:lastRenderedPageBreak/>
              <w:t>诚信意识的树立和诚信水平的提高。在行政许可、政府采购、招标投标、劳动就业、社会保障、科研管理、干部选拔任用和管理监督、申请政府资金支持等领域，率先使用信用信息和信用产品，培育信用服务市场发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（二）深入推进商务诚信建设</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 xml:space="preserve">    政府采购领域信用建设。加强政府采购</w:t>
            </w:r>
            <w:hyperlink r:id="rId13" w:tgtFrame="http://baike.baidu.com/_blank" w:history="1">
              <w:r w:rsidRPr="003D23A8">
                <w:rPr>
                  <w:rFonts w:ascii="宋体" w:eastAsia="宋体" w:hAnsi="宋体" w:hint="eastAsia"/>
                  <w:szCs w:val="21"/>
                </w:rPr>
                <w:t>信用管理</w:t>
              </w:r>
            </w:hyperlink>
            <w:r w:rsidRPr="003D23A8">
              <w:rPr>
                <w:rFonts w:ascii="宋体" w:eastAsia="宋体" w:hAnsi="宋体" w:hint="eastAsia"/>
                <w:szCs w:val="21"/>
              </w:rPr>
              <w:t>，强化联动惩戒，保护</w:t>
            </w:r>
            <w:hyperlink r:id="rId14" w:tgtFrame="http://baike.baidu.com/_blank" w:history="1">
              <w:r w:rsidRPr="003D23A8">
                <w:rPr>
                  <w:rFonts w:ascii="宋体" w:eastAsia="宋体" w:hAnsi="宋体" w:hint="eastAsia"/>
                  <w:szCs w:val="21"/>
                </w:rPr>
                <w:t>政府采购当事人</w:t>
              </w:r>
            </w:hyperlink>
            <w:r w:rsidRPr="003D23A8">
              <w:rPr>
                <w:rFonts w:ascii="宋体" w:eastAsia="宋体" w:hAnsi="宋体" w:hint="eastAsia"/>
                <w:szCs w:val="21"/>
              </w:rPr>
              <w:t>的合法权益。制定供应商、评审专家、</w:t>
            </w:r>
            <w:hyperlink r:id="rId15" w:tgtFrame="http://baike.baidu.com/_blank" w:history="1">
              <w:r w:rsidRPr="003D23A8">
                <w:rPr>
                  <w:rFonts w:ascii="宋体" w:eastAsia="宋体" w:hAnsi="宋体" w:hint="eastAsia"/>
                  <w:szCs w:val="21"/>
                </w:rPr>
                <w:t>政府采购代理机构</w:t>
              </w:r>
            </w:hyperlink>
            <w:r w:rsidRPr="003D23A8">
              <w:rPr>
                <w:rFonts w:ascii="宋体" w:eastAsia="宋体" w:hAnsi="宋体" w:hint="eastAsia"/>
                <w:szCs w:val="21"/>
              </w:rPr>
              <w:t>以及相关从业人员的信用记录标准。依法建立</w:t>
            </w:r>
            <w:hyperlink r:id="rId16" w:tgtFrame="http://baike.baidu.com/_blank" w:history="1">
              <w:r w:rsidRPr="003D23A8">
                <w:rPr>
                  <w:rFonts w:ascii="宋体" w:eastAsia="宋体" w:hAnsi="宋体" w:hint="eastAsia"/>
                  <w:szCs w:val="21"/>
                </w:rPr>
                <w:t>政府采购供应商</w:t>
              </w:r>
            </w:hyperlink>
            <w:hyperlink r:id="rId17" w:tgtFrame="http://baike.baidu.com/_blank" w:history="1">
              <w:r w:rsidRPr="003D23A8">
                <w:rPr>
                  <w:rFonts w:ascii="宋体" w:eastAsia="宋体" w:hAnsi="宋体" w:hint="eastAsia"/>
                  <w:szCs w:val="21"/>
                </w:rPr>
                <w:t>不良行为记录</w:t>
              </w:r>
            </w:hyperlink>
            <w:r w:rsidRPr="003D23A8">
              <w:rPr>
                <w:rFonts w:ascii="宋体" w:eastAsia="宋体" w:hAnsi="宋体" w:hint="eastAsia"/>
                <w:szCs w:val="21"/>
              </w:rPr>
              <w:t>名单，对列入不良行为记录名单的供应商，在一定期限内禁止参加政府采购活动。完善政府采购市场的准入和退出机制，充分利用工商、税务、金融、检察等其他部门提供的信用信息，加强对政府采购当事人和相关人员的信用管理。加快建设全国统一的政府采购管理交易系统，提高政府采购活动透明度，实现信用信息的统一发布和共享。</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招标投标领域信用建设。扩大招标投标信用信息公开和共享范围，建立涵盖招标投标情况的信用评价指标和评价标准体系，健全招标投标信用信息公开和共享制度。进一步贯彻落实招标投标违法行为记录公告制度，推动完善奖惩联动机制。依托电子招标投标系统及其公共服务平台，实现招标投标和</w:t>
            </w:r>
            <w:hyperlink r:id="rId18" w:tgtFrame="http://baike.baidu.com/_blank" w:history="1">
              <w:r w:rsidRPr="003D23A8">
                <w:rPr>
                  <w:rFonts w:ascii="宋体" w:eastAsia="宋体" w:hAnsi="宋体" w:hint="eastAsia"/>
                  <w:szCs w:val="21"/>
                </w:rPr>
                <w:t>合同履行</w:t>
              </w:r>
            </w:hyperlink>
            <w:r w:rsidRPr="003D23A8">
              <w:rPr>
                <w:rFonts w:ascii="宋体" w:eastAsia="宋体" w:hAnsi="宋体" w:hint="eastAsia"/>
                <w:szCs w:val="21"/>
              </w:rPr>
              <w:t>等信用信息的互联互通、实时交换和整合共享。鼓励市场主体运用基本信用信息和第三方信用评价结果，并将其作为投标人资格审查、评标、定标和合同签订的重要依据。</w:t>
            </w:r>
          </w:p>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b/>
                <w:szCs w:val="21"/>
              </w:rPr>
              <w:t>3.《关于在政府采购活动中查询及使用信用记录有关问题的通知</w:t>
            </w:r>
            <w:r w:rsidRPr="003D23A8">
              <w:rPr>
                <w:rFonts w:ascii="宋体" w:eastAsia="宋体" w:hAnsi="宋体" w:hint="eastAsia"/>
                <w:b/>
                <w:szCs w:val="21"/>
              </w:rPr>
              <w:t>》第二部分</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二、认真做好信用记录查询及使用工作</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（一）总体要求。</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各地区各部门应当按照社会信用体系建设有关要求，根据社会信用体系建设情况，创造条件将相关主体的信用记录作为供应商资格审查、采购代理机构委托、评审专家管理的重要依据。</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（二）信用记录查询渠道。</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各级财政部门、采购人、采购代理机构应当通过“信用中国”网站（www.creditchina.gov.cn）、中国政府采购网（www.ccgp.gov.cn）等渠道查询相关主体信用记录，并采取必要方式做好信用信息查询记录和证据留存，信用信息查询记录及相关证据应当与其他采购文件一并保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（三）信用记录的使用。</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1.采购人或者采购代理机构应当在采购文件中明确信用信息查询的查询渠道及截止时点、信用信息查询记录和证据留存的具体方式、信用信息的使用规则等内容。采购人或者采购代理机构应当对供应商信用记录进行甄别，对列入失信被执行人、重大税收违法案件当事人名单、政府采购严重违法失信行为记录名单及其他不符合《中华人民共和国政府采购法》第二十二条规定条件的供应商，应当拒绝其参与政府采购活动。</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两个以上的自然人、法人或者其他组织组成一个联合体，以一个供应商的身份共同参加政府采购活动的，应当对所有联合体成员进行信用记录查询，联合体成员存在不良信用记录的，视同联合体存在不良信用记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lastRenderedPageBreak/>
              <w:t>2.各级财政部门应当在评审专家选聘及日常管理中查询有关信用记录，对具有行贿、受贿、欺诈等不良信用记录的人员不得聘用为评审专家，已聘用的应当及时解聘。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依法自行选定评审专家的，采购人或者采购代理机构应当查询有关信用记录，不得选定具有行贿、受贿、欺诈等不良信用记录的人员。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3.采购人委托采购代理机构办理政府采购事宜的，应当查询其信用记录，优先选择无不良信用记录的采购代理机构。</w:t>
            </w:r>
          </w:p>
          <w:p w:rsidR="00383836" w:rsidRPr="003D23A8" w:rsidRDefault="00383836" w:rsidP="00545DEB">
            <w:pPr>
              <w:adjustRightInd w:val="0"/>
              <w:snapToGrid w:val="0"/>
              <w:ind w:firstLineChars="200" w:firstLine="420"/>
              <w:rPr>
                <w:rFonts w:ascii="宋体" w:eastAsia="宋体" w:hAnsi="宋体"/>
                <w:b/>
                <w:szCs w:val="21"/>
                <w:u w:val="single"/>
              </w:rPr>
            </w:pPr>
            <w:r w:rsidRPr="003D23A8">
              <w:rPr>
                <w:rFonts w:ascii="宋体" w:eastAsia="宋体" w:hAnsi="宋体"/>
                <w:szCs w:val="21"/>
              </w:rPr>
              <w:t>4.采购人及采购代理机构应当妥善保管相关主体信用信息，不得用于政府采购以外事项。</w:t>
            </w:r>
          </w:p>
        </w:tc>
        <w:tc>
          <w:tcPr>
            <w:tcW w:w="1984" w:type="dxa"/>
            <w:vAlign w:val="center"/>
          </w:tcPr>
          <w:p w:rsidR="00383836" w:rsidRPr="003D23A8" w:rsidRDefault="00383836" w:rsidP="00DE383E">
            <w:pPr>
              <w:adjustRightInd w:val="0"/>
              <w:snapToGrid w:val="0"/>
              <w:jc w:val="center"/>
              <w:rPr>
                <w:rFonts w:ascii="楷体" w:eastAsia="楷体" w:hAnsi="楷体"/>
                <w:szCs w:val="21"/>
              </w:rPr>
            </w:pPr>
            <w:r>
              <w:rPr>
                <w:rFonts w:ascii="楷体" w:eastAsia="楷体" w:hAnsi="楷体" w:hint="eastAsia"/>
                <w:szCs w:val="21"/>
              </w:rPr>
              <w:lastRenderedPageBreak/>
              <w:t>省</w:t>
            </w:r>
            <w:r w:rsidRPr="003D23A8">
              <w:rPr>
                <w:rFonts w:ascii="楷体" w:eastAsia="楷体" w:hAnsi="楷体" w:hint="eastAsia"/>
                <w:szCs w:val="21"/>
              </w:rPr>
              <w:t>财政</w:t>
            </w:r>
            <w:r>
              <w:rPr>
                <w:rFonts w:ascii="楷体" w:eastAsia="楷体" w:hAnsi="楷体" w:hint="eastAsia"/>
                <w:szCs w:val="21"/>
              </w:rPr>
              <w:t>厅</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szCs w:val="21"/>
              </w:rPr>
            </w:pPr>
            <w:r>
              <w:rPr>
                <w:rFonts w:ascii="宋体" w:eastAsia="宋体" w:hAnsi="宋体" w:hint="eastAsia"/>
                <w:bCs/>
                <w:szCs w:val="21"/>
              </w:rPr>
              <w:lastRenderedPageBreak/>
              <w:t xml:space="preserve">  </w:t>
            </w:r>
            <w:r w:rsidRPr="003D23A8">
              <w:rPr>
                <w:rFonts w:ascii="宋体" w:eastAsia="宋体" w:hAnsi="宋体" w:hint="eastAsia"/>
                <w:bCs/>
                <w:szCs w:val="21"/>
              </w:rPr>
              <w:t>（十</w:t>
            </w:r>
            <w:r>
              <w:rPr>
                <w:rFonts w:ascii="宋体" w:eastAsia="宋体" w:hAnsi="宋体" w:hint="eastAsia"/>
                <w:bCs/>
                <w:szCs w:val="21"/>
              </w:rPr>
              <w:t>一</w:t>
            </w:r>
            <w:r w:rsidRPr="003D23A8">
              <w:rPr>
                <w:rFonts w:ascii="宋体" w:eastAsia="宋体" w:hAnsi="宋体" w:hint="eastAsia"/>
                <w:bCs/>
                <w:szCs w:val="21"/>
              </w:rPr>
              <w:t>）从严审核在银行间市场发行债券</w:t>
            </w:r>
          </w:p>
        </w:tc>
        <w:tc>
          <w:tcPr>
            <w:tcW w:w="10064" w:type="dxa"/>
          </w:tcPr>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hint="eastAsia"/>
                <w:b/>
                <w:szCs w:val="21"/>
              </w:rPr>
              <w:t>《全国银行间债券市场金融债券发行管理办法》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第七条  商业银行发行金融债券应具备以下条件：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1）具有良好的公司治理机制；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2）</w:t>
            </w:r>
            <w:hyperlink r:id="rId19" w:tgtFrame="http://baike.baidu.com/_blank" w:history="1">
              <w:r w:rsidRPr="003D23A8">
                <w:rPr>
                  <w:rFonts w:ascii="宋体" w:eastAsia="宋体" w:hAnsi="宋体" w:hint="eastAsia"/>
                  <w:szCs w:val="21"/>
                </w:rPr>
                <w:t>核心资本充足率</w:t>
              </w:r>
            </w:hyperlink>
            <w:r w:rsidRPr="003D23A8">
              <w:rPr>
                <w:rFonts w:ascii="宋体" w:eastAsia="宋体" w:hAnsi="宋体" w:hint="eastAsia"/>
                <w:szCs w:val="21"/>
              </w:rPr>
              <w:t>不低于</w:t>
            </w:r>
            <w:r w:rsidRPr="003D23A8">
              <w:rPr>
                <w:rFonts w:ascii="宋体" w:eastAsia="宋体" w:hAnsi="宋体"/>
                <w:szCs w:val="21"/>
              </w:rPr>
              <w:t>4%；</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3）最近三年连续盈利；</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4）</w:t>
            </w:r>
            <w:hyperlink r:id="rId20" w:tgtFrame="http://baike.baidu.com/_blank" w:history="1">
              <w:r w:rsidRPr="003D23A8">
                <w:rPr>
                  <w:rFonts w:ascii="宋体" w:eastAsia="宋体" w:hAnsi="宋体" w:hint="eastAsia"/>
                  <w:szCs w:val="21"/>
                </w:rPr>
                <w:t>贷款损失准备</w:t>
              </w:r>
            </w:hyperlink>
            <w:r w:rsidRPr="003D23A8">
              <w:rPr>
                <w:rFonts w:ascii="宋体" w:eastAsia="宋体" w:hAnsi="宋体" w:hint="eastAsia"/>
                <w:szCs w:val="21"/>
              </w:rPr>
              <w:t>计提充足；</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5）风险监管指标符合监管机构的有关规定；</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6）最近三年没有重大违法、违规行为；</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7）中国人民银行要求的其他条件。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szCs w:val="21"/>
              </w:rPr>
              <w:t xml:space="preserve"> 根据商业银行的申请，中国人民银行可以豁免前款所规定的个别条件。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第八条  </w:t>
            </w:r>
            <w:hyperlink r:id="rId21" w:tgtFrame="http://baike.baidu.com/_blank" w:history="1">
              <w:r w:rsidRPr="003D23A8">
                <w:rPr>
                  <w:rFonts w:ascii="宋体" w:eastAsia="宋体" w:hAnsi="宋体" w:hint="eastAsia"/>
                  <w:szCs w:val="21"/>
                </w:rPr>
                <w:t>企业集团财务公司</w:t>
              </w:r>
            </w:hyperlink>
            <w:r w:rsidRPr="003D23A8">
              <w:rPr>
                <w:rFonts w:ascii="宋体" w:eastAsia="宋体" w:hAnsi="宋体" w:hint="eastAsia"/>
                <w:szCs w:val="21"/>
              </w:rPr>
              <w:t>发行</w:t>
            </w:r>
            <w:hyperlink r:id="rId22" w:tgtFrame="http://baike.baidu.com/_blank" w:history="1">
              <w:r w:rsidRPr="003D23A8">
                <w:rPr>
                  <w:rFonts w:ascii="宋体" w:eastAsia="宋体" w:hAnsi="宋体" w:hint="eastAsia"/>
                  <w:szCs w:val="21"/>
                </w:rPr>
                <w:t>金融债券</w:t>
              </w:r>
            </w:hyperlink>
            <w:r w:rsidRPr="003D23A8">
              <w:rPr>
                <w:rFonts w:ascii="宋体" w:eastAsia="宋体" w:hAnsi="宋体" w:hint="eastAsia"/>
                <w:szCs w:val="21"/>
              </w:rPr>
              <w:t>应具备以下条件：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1）具有良好的公司治理机制；（2）</w:t>
            </w:r>
            <w:hyperlink r:id="rId23" w:tgtFrame="http://baike.baidu.com/_blank" w:history="1">
              <w:r w:rsidRPr="003D23A8">
                <w:rPr>
                  <w:rFonts w:ascii="宋体" w:eastAsia="宋体" w:hAnsi="宋体" w:hint="eastAsia"/>
                  <w:szCs w:val="21"/>
                </w:rPr>
                <w:t>资本充足率</w:t>
              </w:r>
            </w:hyperlink>
            <w:r w:rsidRPr="003D23A8">
              <w:rPr>
                <w:rFonts w:ascii="宋体" w:eastAsia="宋体" w:hAnsi="宋体" w:hint="eastAsia"/>
                <w:szCs w:val="21"/>
              </w:rPr>
              <w:t>不低于</w:t>
            </w:r>
            <w:r w:rsidRPr="003D23A8">
              <w:rPr>
                <w:rFonts w:ascii="宋体" w:eastAsia="宋体" w:hAnsi="宋体"/>
                <w:szCs w:val="21"/>
              </w:rPr>
              <w:t>10%；（3）风险监管指标符合监管机构的有关规定；（4）最近三年没有重大违法、违规行为；（5）中国人民银行要求的其他条件。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第十一条  </w:t>
            </w:r>
            <w:hyperlink r:id="rId24" w:tgtFrame="http://baike.baidu.com/_blank" w:history="1">
              <w:r w:rsidRPr="003D23A8">
                <w:rPr>
                  <w:rFonts w:ascii="宋体" w:eastAsia="宋体" w:hAnsi="宋体" w:hint="eastAsia"/>
                  <w:szCs w:val="21"/>
                </w:rPr>
                <w:t>政策性银行</w:t>
              </w:r>
            </w:hyperlink>
            <w:r w:rsidRPr="003D23A8">
              <w:rPr>
                <w:rFonts w:ascii="宋体" w:eastAsia="宋体" w:hAnsi="宋体" w:hint="eastAsia"/>
                <w:szCs w:val="21"/>
              </w:rPr>
              <w:t>发行金融债券应向中国人民银行报送下列文件：（</w:t>
            </w:r>
            <w:r w:rsidRPr="003D23A8">
              <w:rPr>
                <w:rFonts w:ascii="宋体" w:eastAsia="宋体" w:hAnsi="宋体"/>
                <w:szCs w:val="21"/>
              </w:rPr>
              <w:t>1）金融债券发行申请报告；（2）发行人近三年经审计的财务报告及审计报告；（3）</w:t>
            </w:r>
            <w:hyperlink r:id="rId25" w:tgtFrame="http://baike.baidu.com/_blank" w:history="1">
              <w:r w:rsidRPr="003D23A8">
                <w:rPr>
                  <w:rFonts w:ascii="宋体" w:eastAsia="宋体" w:hAnsi="宋体" w:hint="eastAsia"/>
                  <w:szCs w:val="21"/>
                </w:rPr>
                <w:t>金融债券</w:t>
              </w:r>
            </w:hyperlink>
            <w:r w:rsidRPr="003D23A8">
              <w:rPr>
                <w:rFonts w:ascii="宋体" w:eastAsia="宋体" w:hAnsi="宋体" w:hint="eastAsia"/>
                <w:szCs w:val="21"/>
              </w:rPr>
              <w:t>发行办法；（</w:t>
            </w:r>
            <w:r w:rsidRPr="003D23A8">
              <w:rPr>
                <w:rFonts w:ascii="宋体" w:eastAsia="宋体" w:hAnsi="宋体"/>
                <w:szCs w:val="21"/>
              </w:rPr>
              <w:t>4）承销协议；（5）中国人民银行要求的其他文件。</w:t>
            </w:r>
          </w:p>
        </w:tc>
        <w:tc>
          <w:tcPr>
            <w:tcW w:w="1984" w:type="dxa"/>
            <w:vAlign w:val="center"/>
          </w:tcPr>
          <w:p w:rsidR="00383836" w:rsidRPr="003D23A8" w:rsidRDefault="00383836" w:rsidP="00DE383E">
            <w:pPr>
              <w:adjustRightInd w:val="0"/>
              <w:snapToGrid w:val="0"/>
              <w:jc w:val="center"/>
              <w:rPr>
                <w:rFonts w:ascii="楷体" w:eastAsia="楷体" w:hAnsi="楷体"/>
                <w:szCs w:val="21"/>
              </w:rPr>
            </w:pPr>
            <w:r w:rsidRPr="003D23A8">
              <w:rPr>
                <w:rFonts w:ascii="楷体" w:eastAsia="楷体" w:hAnsi="楷体" w:hint="eastAsia"/>
                <w:szCs w:val="21"/>
              </w:rPr>
              <w:t>人民银行</w:t>
            </w:r>
            <w:r>
              <w:rPr>
                <w:rFonts w:ascii="楷体" w:eastAsia="楷体" w:hAnsi="楷体" w:hint="eastAsia"/>
                <w:szCs w:val="21"/>
              </w:rPr>
              <w:t>南京分行</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szCs w:val="21"/>
              </w:rPr>
            </w:pPr>
            <w:r>
              <w:rPr>
                <w:rFonts w:ascii="宋体" w:eastAsia="宋体" w:hAnsi="宋体" w:hint="eastAsia"/>
                <w:bCs/>
                <w:szCs w:val="21"/>
              </w:rPr>
              <w:t xml:space="preserve">  </w:t>
            </w:r>
            <w:r w:rsidRPr="003D23A8">
              <w:rPr>
                <w:rFonts w:ascii="宋体" w:eastAsia="宋体" w:hAnsi="宋体" w:hint="eastAsia"/>
                <w:bCs/>
                <w:szCs w:val="21"/>
              </w:rPr>
              <w:t>（十</w:t>
            </w:r>
            <w:r>
              <w:rPr>
                <w:rFonts w:ascii="宋体" w:eastAsia="宋体" w:hAnsi="宋体" w:hint="eastAsia"/>
                <w:bCs/>
                <w:szCs w:val="21"/>
              </w:rPr>
              <w:t>二</w:t>
            </w:r>
            <w:r w:rsidRPr="003D23A8">
              <w:rPr>
                <w:rFonts w:ascii="宋体" w:eastAsia="宋体" w:hAnsi="宋体" w:hint="eastAsia"/>
                <w:bCs/>
                <w:szCs w:val="21"/>
              </w:rPr>
              <w:t>）设立保险公司审批参考；依法限制支付高额保费购买具有现金价值的保险产品</w:t>
            </w:r>
          </w:p>
        </w:tc>
        <w:tc>
          <w:tcPr>
            <w:tcW w:w="10064" w:type="dxa"/>
          </w:tcPr>
          <w:p w:rsidR="00383836" w:rsidRPr="003D23A8" w:rsidRDefault="00383836" w:rsidP="00545DEB">
            <w:pPr>
              <w:adjustRightInd w:val="0"/>
              <w:snapToGrid w:val="0"/>
              <w:ind w:firstLineChars="200" w:firstLine="422"/>
              <w:rPr>
                <w:rFonts w:ascii="宋体" w:eastAsia="宋体" w:hAnsi="宋体"/>
                <w:b/>
                <w:szCs w:val="21"/>
              </w:rPr>
            </w:pPr>
            <w:r w:rsidRPr="003D23A8">
              <w:rPr>
                <w:rFonts w:ascii="宋体" w:eastAsia="宋体" w:hAnsi="宋体"/>
                <w:b/>
                <w:szCs w:val="21"/>
              </w:rPr>
              <w:t>1.《保险法》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第六十八条  设立保险公司应当具备下列条件：</w:t>
            </w:r>
          </w:p>
          <w:p w:rsidR="00383836" w:rsidRPr="003D23A8" w:rsidRDefault="00383836" w:rsidP="00545DEB">
            <w:pPr>
              <w:adjustRightInd w:val="0"/>
              <w:snapToGrid w:val="0"/>
              <w:ind w:firstLineChars="200" w:firstLine="420"/>
              <w:rPr>
                <w:rFonts w:ascii="宋体" w:eastAsia="宋体" w:hAnsi="宋体"/>
                <w:b/>
                <w:szCs w:val="21"/>
              </w:rPr>
            </w:pPr>
            <w:r w:rsidRPr="003D23A8">
              <w:rPr>
                <w:rFonts w:ascii="宋体" w:eastAsia="宋体" w:hAnsi="宋体" w:hint="eastAsia"/>
                <w:szCs w:val="21"/>
              </w:rPr>
              <w:t>（</w:t>
            </w:r>
            <w:r w:rsidRPr="003D23A8">
              <w:rPr>
                <w:rFonts w:ascii="宋体" w:eastAsia="宋体" w:hAnsi="宋体"/>
                <w:szCs w:val="21"/>
              </w:rPr>
              <w:t>1）主要股东具有持续盈利能力，信誉良好，最近三年内无重大违法违规记录，净资产不低于人民币二亿元；</w:t>
            </w:r>
          </w:p>
          <w:p w:rsidR="00383836" w:rsidRPr="003D23A8" w:rsidRDefault="00383836" w:rsidP="00545DEB">
            <w:pPr>
              <w:adjustRightInd w:val="0"/>
              <w:snapToGrid w:val="0"/>
              <w:ind w:firstLineChars="200" w:firstLine="420"/>
              <w:rPr>
                <w:rFonts w:ascii="宋体" w:eastAsia="宋体" w:hAnsi="宋体"/>
                <w:b/>
                <w:szCs w:val="21"/>
              </w:rPr>
            </w:pPr>
            <w:r w:rsidRPr="003D23A8">
              <w:rPr>
                <w:rFonts w:ascii="宋体" w:eastAsia="宋体" w:hAnsi="宋体" w:hint="eastAsia"/>
                <w:szCs w:val="21"/>
              </w:rPr>
              <w:t>（</w:t>
            </w:r>
            <w:r w:rsidRPr="003D23A8">
              <w:rPr>
                <w:rFonts w:ascii="宋体" w:eastAsia="宋体" w:hAnsi="宋体"/>
                <w:szCs w:val="21"/>
              </w:rPr>
              <w:t>2）有符合本法和《中华人民共和国公司法》规定的章程；</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3）有符合本法规定的注册资本；</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4）有具备任职专业知识和业务工作经验的董事、监事和高级管理人员；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5）有健全的组织机构和管理制度；</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lastRenderedPageBreak/>
              <w:t>（</w:t>
            </w:r>
            <w:r w:rsidRPr="003D23A8">
              <w:rPr>
                <w:rFonts w:ascii="宋体" w:eastAsia="宋体" w:hAnsi="宋体"/>
                <w:szCs w:val="21"/>
              </w:rPr>
              <w:t>6）有符合要求的营业场所和与经营业务有关的其他设施；</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w:t>
            </w:r>
            <w:r w:rsidRPr="003D23A8">
              <w:rPr>
                <w:rFonts w:ascii="宋体" w:eastAsia="宋体" w:hAnsi="宋体"/>
                <w:szCs w:val="21"/>
              </w:rPr>
              <w:t>7）法律、行政法规和国务院保险监督管理机构规定的其他条件。</w:t>
            </w:r>
          </w:p>
        </w:tc>
        <w:tc>
          <w:tcPr>
            <w:tcW w:w="1984" w:type="dxa"/>
            <w:vAlign w:val="center"/>
          </w:tcPr>
          <w:p w:rsidR="00383836" w:rsidRPr="003D23A8" w:rsidRDefault="00640713" w:rsidP="00DE383E">
            <w:pPr>
              <w:adjustRightInd w:val="0"/>
              <w:snapToGrid w:val="0"/>
              <w:jc w:val="center"/>
              <w:rPr>
                <w:rFonts w:ascii="楷体" w:eastAsia="楷体" w:hAnsi="楷体"/>
                <w:szCs w:val="21"/>
              </w:rPr>
            </w:pPr>
            <w:r>
              <w:rPr>
                <w:rFonts w:ascii="楷体" w:eastAsia="楷体" w:hAnsi="楷体" w:hint="eastAsia"/>
                <w:szCs w:val="21"/>
              </w:rPr>
              <w:lastRenderedPageBreak/>
              <w:t>江苏</w:t>
            </w:r>
            <w:r w:rsidR="00383836">
              <w:rPr>
                <w:rFonts w:ascii="楷体" w:eastAsia="楷体" w:hAnsi="楷体" w:hint="eastAsia"/>
                <w:szCs w:val="21"/>
              </w:rPr>
              <w:t>保监局</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rPr>
            </w:pPr>
            <w:r>
              <w:rPr>
                <w:rFonts w:ascii="宋体" w:eastAsia="宋体" w:hAnsi="宋体" w:hint="eastAsia"/>
                <w:kern w:val="0"/>
                <w:szCs w:val="21"/>
              </w:rPr>
              <w:lastRenderedPageBreak/>
              <w:t xml:space="preserve">  </w:t>
            </w:r>
            <w:r w:rsidRPr="003D23A8">
              <w:rPr>
                <w:rFonts w:ascii="宋体" w:eastAsia="宋体" w:hAnsi="宋体" w:hint="eastAsia"/>
                <w:kern w:val="0"/>
                <w:szCs w:val="21"/>
              </w:rPr>
              <w:t>（</w:t>
            </w:r>
            <w:r w:rsidRPr="003D23A8">
              <w:rPr>
                <w:rFonts w:ascii="宋体" w:eastAsia="宋体" w:hAnsi="宋体" w:hint="eastAsia"/>
                <w:szCs w:val="21"/>
              </w:rPr>
              <w:t>十</w:t>
            </w:r>
            <w:r>
              <w:rPr>
                <w:rFonts w:ascii="宋体" w:eastAsia="宋体" w:hAnsi="宋体" w:hint="eastAsia"/>
                <w:szCs w:val="21"/>
              </w:rPr>
              <w:t>三</w:t>
            </w:r>
            <w:r w:rsidRPr="003D23A8">
              <w:rPr>
                <w:rFonts w:ascii="宋体" w:eastAsia="宋体" w:hAnsi="宋体" w:hint="eastAsia"/>
                <w:kern w:val="0"/>
                <w:szCs w:val="21"/>
              </w:rPr>
              <w:t>）</w:t>
            </w:r>
            <w:r w:rsidRPr="003D23A8">
              <w:rPr>
                <w:rFonts w:ascii="宋体" w:eastAsia="宋体" w:hAnsi="宋体" w:hint="eastAsia"/>
                <w:bCs/>
                <w:kern w:val="0"/>
                <w:szCs w:val="21"/>
              </w:rPr>
              <w:t>供金融机构融资授信时审慎性参考</w:t>
            </w:r>
            <w:r w:rsidRPr="003D23A8">
              <w:rPr>
                <w:rFonts w:ascii="宋体" w:eastAsia="宋体" w:hAnsi="宋体" w:hint="eastAsia"/>
                <w:bCs/>
                <w:szCs w:val="21"/>
              </w:rPr>
              <w:t>。</w:t>
            </w:r>
          </w:p>
        </w:tc>
        <w:tc>
          <w:tcPr>
            <w:tcW w:w="10064" w:type="dxa"/>
          </w:tcPr>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b/>
                <w:kern w:val="0"/>
                <w:szCs w:val="21"/>
              </w:rPr>
              <w:t>《国务院关于印发社会信用体系建设规划纲要（2014-2020年）的通知》（国发〔2014〕21号）</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二、推进重点领域诚信建设</w:t>
            </w:r>
          </w:p>
          <w:p w:rsidR="00383836" w:rsidRPr="003D23A8" w:rsidRDefault="00383836" w:rsidP="00DE383E">
            <w:pPr>
              <w:ind w:firstLine="600"/>
              <w:rPr>
                <w:rFonts w:ascii="宋体" w:eastAsia="宋体" w:hAnsi="宋体"/>
                <w:szCs w:val="21"/>
              </w:rPr>
            </w:pPr>
            <w:r w:rsidRPr="003D23A8">
              <w:rPr>
                <w:rFonts w:ascii="宋体" w:eastAsia="宋体" w:hAnsi="宋体" w:hint="eastAsia"/>
                <w:szCs w:val="21"/>
              </w:rPr>
              <w:t>（一）加快推进政务诚信建设。</w:t>
            </w:r>
          </w:p>
          <w:p w:rsidR="00383836" w:rsidRPr="003D23A8" w:rsidRDefault="00383836" w:rsidP="00DE383E">
            <w:pPr>
              <w:adjustRightInd w:val="0"/>
              <w:snapToGrid w:val="0"/>
              <w:ind w:firstLine="600"/>
              <w:rPr>
                <w:rFonts w:ascii="宋体" w:eastAsia="宋体" w:hAnsi="宋体"/>
                <w:kern w:val="0"/>
                <w:szCs w:val="21"/>
              </w:rPr>
            </w:pPr>
            <w:r w:rsidRPr="003D23A8">
              <w:rPr>
                <w:rFonts w:ascii="宋体" w:eastAsia="宋体" w:hAnsi="宋体" w:hint="eastAsia"/>
                <w:kern w:val="0"/>
                <w:szCs w:val="21"/>
              </w:rPr>
              <w:t>发挥政府诚信建设示范作用。各级人民政府首先要加强自身诚信建设，以政府的诚信施政，带动全社会诚信意识的树立和诚信水平的提高。在行政许可、政府采购、招标投标、劳动就业、社会保障、科研管理、干部选拔任用和管理监督、申请政府资金支持等领域，率先使用信用信息和信用产品，培育信用服务市场发展。</w:t>
            </w:r>
          </w:p>
          <w:p w:rsidR="00383836" w:rsidRPr="003D23A8" w:rsidRDefault="00383836" w:rsidP="00DE383E">
            <w:pPr>
              <w:adjustRightInd w:val="0"/>
              <w:snapToGrid w:val="0"/>
              <w:ind w:firstLine="600"/>
              <w:rPr>
                <w:rFonts w:ascii="宋体" w:eastAsia="宋体" w:hAnsi="宋体"/>
                <w:b/>
                <w:szCs w:val="21"/>
              </w:rPr>
            </w:pPr>
            <w:r w:rsidRPr="003D23A8">
              <w:rPr>
                <w:rFonts w:ascii="宋体" w:eastAsia="宋体" w:hAnsi="宋体"/>
                <w:b/>
                <w:kern w:val="0"/>
                <w:szCs w:val="21"/>
              </w:rPr>
              <w:t>《国务院关于促进市场公平竞争维护市场正常秩序的若干意见》</w:t>
            </w:r>
            <w:r w:rsidRPr="003D23A8">
              <w:rPr>
                <w:rFonts w:ascii="宋体" w:eastAsia="宋体" w:hAnsi="宋体" w:hint="eastAsia"/>
                <w:b/>
                <w:kern w:val="0"/>
                <w:szCs w:val="21"/>
              </w:rPr>
              <w:t>（国发</w:t>
            </w:r>
            <w:r w:rsidRPr="003D23A8">
              <w:rPr>
                <w:rFonts w:ascii="宋体" w:eastAsia="宋体" w:hAnsi="宋体"/>
                <w:b/>
                <w:kern w:val="0"/>
                <w:szCs w:val="21"/>
              </w:rPr>
              <w:t>〔2014〕2</w:t>
            </w:r>
            <w:r w:rsidRPr="003D23A8">
              <w:rPr>
                <w:rFonts w:ascii="宋体" w:eastAsia="宋体" w:hAnsi="宋体" w:hint="eastAsia"/>
                <w:b/>
                <w:kern w:val="0"/>
                <w:szCs w:val="21"/>
              </w:rPr>
              <w:t>0</w:t>
            </w:r>
            <w:r w:rsidRPr="003D23A8">
              <w:rPr>
                <w:rFonts w:ascii="宋体" w:eastAsia="宋体" w:hAnsi="宋体"/>
                <w:b/>
                <w:kern w:val="0"/>
                <w:szCs w:val="21"/>
              </w:rPr>
              <w:t>号</w:t>
            </w:r>
            <w:r w:rsidRPr="003D23A8">
              <w:rPr>
                <w:rFonts w:ascii="宋体" w:eastAsia="宋体" w:hAnsi="宋体" w:hint="eastAsia"/>
                <w:b/>
                <w:kern w:val="0"/>
                <w:szCs w:val="21"/>
              </w:rPr>
              <w:t>）</w:t>
            </w:r>
          </w:p>
          <w:p w:rsidR="00383836" w:rsidRPr="003D23A8" w:rsidRDefault="00383836" w:rsidP="00DE383E">
            <w:pPr>
              <w:adjustRightInd w:val="0"/>
              <w:snapToGrid w:val="0"/>
              <w:ind w:firstLine="600"/>
              <w:rPr>
                <w:rFonts w:ascii="宋体" w:eastAsia="宋体" w:hAnsi="宋体"/>
                <w:b/>
                <w:kern w:val="0"/>
                <w:szCs w:val="21"/>
              </w:rPr>
            </w:pPr>
            <w:r w:rsidRPr="003D23A8">
              <w:rPr>
                <w:rFonts w:ascii="宋体" w:eastAsia="宋体" w:hAnsi="宋体" w:hint="eastAsia"/>
                <w:bCs/>
                <w:kern w:val="0"/>
                <w:szCs w:val="21"/>
              </w:rPr>
              <w:t>（十五）</w:t>
            </w:r>
            <w:r w:rsidRPr="003D23A8">
              <w:rPr>
                <w:rFonts w:ascii="宋体" w:eastAsia="宋体" w:hAnsi="宋体" w:hint="eastAsia"/>
                <w:kern w:val="0"/>
                <w:szCs w:val="21"/>
              </w:rPr>
              <w:t>建立健全守信激励和失信惩戒机制。将市场主体的信用信息作为实施行政管理的重要参考。根据市场主体信用状况实行分类分级、动态监管，建立健全经营异常名录制度，对违背市场竞争原则和侵犯消费者、劳动者合法权益的市场主体建立“黑名单”制度。（</w:t>
            </w:r>
            <w:r>
              <w:rPr>
                <w:rFonts w:ascii="宋体" w:eastAsia="宋体" w:hAnsi="宋体" w:hint="eastAsia"/>
                <w:kern w:val="0"/>
                <w:szCs w:val="21"/>
              </w:rPr>
              <w:t>市场监督管理总局</w:t>
            </w:r>
            <w:r w:rsidRPr="003D23A8">
              <w:rPr>
                <w:rFonts w:ascii="宋体" w:eastAsia="宋体" w:hAnsi="宋体" w:hint="eastAsia"/>
                <w:kern w:val="0"/>
                <w:szCs w:val="21"/>
              </w:rPr>
              <w:t>牵头负责）对守信主体予以支持和激励，对失信主体在经营、投融资、取得政府供应土地、进出口、出入境、注册新公司、工程招投标、政府采购、获得荣誉、安全许可、生产许可、从业任职资格、资质审核等方面依法予以限制或禁止，对严重违法失信主体实行市场禁入制度。（各相关市场监管部门按职责分工分别负责）</w:t>
            </w:r>
          </w:p>
        </w:tc>
        <w:tc>
          <w:tcPr>
            <w:tcW w:w="1984" w:type="dxa"/>
            <w:vAlign w:val="center"/>
          </w:tcPr>
          <w:p w:rsidR="00383836" w:rsidRPr="003D23A8" w:rsidRDefault="00640713" w:rsidP="00640713">
            <w:pPr>
              <w:adjustRightInd w:val="0"/>
              <w:snapToGrid w:val="0"/>
              <w:jc w:val="center"/>
              <w:rPr>
                <w:rFonts w:ascii="楷体" w:eastAsia="楷体" w:hAnsi="楷体"/>
                <w:kern w:val="0"/>
                <w:szCs w:val="21"/>
              </w:rPr>
            </w:pPr>
            <w:r>
              <w:rPr>
                <w:rFonts w:ascii="楷体" w:eastAsia="楷体" w:hAnsi="楷体"/>
                <w:kern w:val="0"/>
                <w:szCs w:val="21"/>
              </w:rPr>
              <w:t>省</w:t>
            </w:r>
            <w:r>
              <w:rPr>
                <w:rFonts w:ascii="楷体" w:eastAsia="楷体" w:hAnsi="楷体" w:hint="eastAsia"/>
                <w:kern w:val="0"/>
                <w:szCs w:val="21"/>
              </w:rPr>
              <w:t>金融办、</w:t>
            </w:r>
            <w:r w:rsidR="00383836" w:rsidRPr="003D23A8">
              <w:rPr>
                <w:rFonts w:ascii="楷体" w:eastAsia="楷体" w:hAnsi="楷体" w:hint="eastAsia"/>
                <w:kern w:val="0"/>
                <w:szCs w:val="21"/>
              </w:rPr>
              <w:t>人民银行</w:t>
            </w:r>
            <w:r w:rsidR="00383836">
              <w:rPr>
                <w:rFonts w:ascii="楷体" w:eastAsia="楷体" w:hAnsi="楷体" w:hint="eastAsia"/>
                <w:kern w:val="0"/>
                <w:szCs w:val="21"/>
              </w:rPr>
              <w:t>南京分行</w:t>
            </w:r>
            <w:r w:rsidR="00383836" w:rsidRPr="003D23A8">
              <w:rPr>
                <w:rFonts w:ascii="楷体" w:eastAsia="楷体" w:hAnsi="楷体" w:hint="eastAsia"/>
                <w:kern w:val="0"/>
                <w:szCs w:val="21"/>
              </w:rPr>
              <w:t>、</w:t>
            </w:r>
            <w:r>
              <w:rPr>
                <w:rFonts w:ascii="楷体" w:eastAsia="楷体" w:hAnsi="楷体" w:hint="eastAsia"/>
                <w:kern w:val="0"/>
                <w:szCs w:val="21"/>
              </w:rPr>
              <w:t>江苏</w:t>
            </w:r>
            <w:r w:rsidR="00383836">
              <w:rPr>
                <w:rFonts w:ascii="楷体" w:eastAsia="楷体" w:hAnsi="楷体" w:hint="eastAsia"/>
                <w:kern w:val="0"/>
                <w:szCs w:val="21"/>
              </w:rPr>
              <w:t>银监局、</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
                <w:bCs/>
                <w:szCs w:val="21"/>
              </w:rPr>
            </w:pPr>
            <w:r>
              <w:rPr>
                <w:rFonts w:ascii="宋体" w:eastAsia="宋体" w:hAnsi="宋体" w:hint="eastAsia"/>
                <w:bCs/>
                <w:szCs w:val="21"/>
              </w:rPr>
              <w:t xml:space="preserve">  </w:t>
            </w:r>
            <w:r w:rsidRPr="003D23A8">
              <w:rPr>
                <w:rFonts w:ascii="宋体" w:eastAsia="宋体" w:hAnsi="宋体" w:hint="eastAsia"/>
                <w:bCs/>
                <w:szCs w:val="21"/>
              </w:rPr>
              <w:t>（十</w:t>
            </w:r>
            <w:r>
              <w:rPr>
                <w:rFonts w:ascii="宋体" w:eastAsia="宋体" w:hAnsi="宋体" w:hint="eastAsia"/>
                <w:bCs/>
                <w:szCs w:val="21"/>
              </w:rPr>
              <w:t>四</w:t>
            </w:r>
            <w:r w:rsidRPr="003D23A8">
              <w:rPr>
                <w:rFonts w:ascii="宋体" w:eastAsia="宋体" w:hAnsi="宋体" w:hint="eastAsia"/>
                <w:bCs/>
                <w:szCs w:val="21"/>
              </w:rPr>
              <w:t>）享受优惠性政策认定参考</w:t>
            </w:r>
          </w:p>
        </w:tc>
        <w:tc>
          <w:tcPr>
            <w:tcW w:w="10064" w:type="dxa"/>
          </w:tcPr>
          <w:p w:rsidR="00383836" w:rsidRPr="003D23A8" w:rsidRDefault="00383836" w:rsidP="00545DEB">
            <w:pPr>
              <w:adjustRightInd w:val="0"/>
              <w:snapToGrid w:val="0"/>
              <w:ind w:firstLineChars="200" w:firstLine="422"/>
              <w:rPr>
                <w:rFonts w:ascii="宋体" w:eastAsia="宋体" w:hAnsi="宋体"/>
                <w:szCs w:val="21"/>
              </w:rPr>
            </w:pPr>
            <w:r w:rsidRPr="003D23A8">
              <w:rPr>
                <w:rFonts w:ascii="宋体" w:eastAsia="宋体" w:hAnsi="宋体" w:hint="eastAsia"/>
                <w:b/>
                <w:szCs w:val="21"/>
              </w:rPr>
              <w:t>《社会信用体系建设规划纲要（</w:t>
            </w:r>
            <w:r w:rsidRPr="003D23A8">
              <w:rPr>
                <w:rFonts w:ascii="宋体" w:eastAsia="宋体" w:hAnsi="宋体"/>
                <w:b/>
                <w:szCs w:val="21"/>
              </w:rPr>
              <w:t>2014-2020年）》第五部分第一条</w:t>
            </w:r>
            <w:r w:rsidRPr="003D23A8">
              <w:rPr>
                <w:rFonts w:ascii="宋体" w:eastAsia="宋体" w:hAnsi="宋体" w:hint="eastAsia"/>
                <w:szCs w:val="21"/>
              </w:rPr>
              <w:t>；</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完善以奖惩制度为重点的社会信用体系运行机制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运行机制是保障社会信用体系各系统协调运行的制度基础。其中，守信激励和失信惩戒机制直接作用于各个社会主体信用行为，是</w:t>
            </w:r>
            <w:hyperlink r:id="rId26" w:tgtFrame="http://baike.baidu.com/_blank" w:history="1">
              <w:r w:rsidRPr="003D23A8">
                <w:rPr>
                  <w:rFonts w:ascii="宋体" w:eastAsia="宋体" w:hAnsi="宋体" w:hint="eastAsia"/>
                  <w:szCs w:val="21"/>
                </w:rPr>
                <w:t>社会信用体系</w:t>
              </w:r>
            </w:hyperlink>
            <w:r w:rsidRPr="003D23A8">
              <w:rPr>
                <w:rFonts w:ascii="宋体" w:eastAsia="宋体" w:hAnsi="宋体" w:hint="eastAsia"/>
                <w:szCs w:val="21"/>
              </w:rPr>
              <w:t>运行的核心机制。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（一）构建守信激励和</w:t>
            </w:r>
            <w:hyperlink r:id="rId27" w:tgtFrame="http://baike.baidu.com/_blank" w:history="1">
              <w:r w:rsidRPr="003D23A8">
                <w:rPr>
                  <w:rFonts w:ascii="宋体" w:eastAsia="宋体" w:hAnsi="宋体" w:hint="eastAsia"/>
                  <w:szCs w:val="21"/>
                </w:rPr>
                <w:t>失信惩戒机制</w:t>
              </w:r>
            </w:hyperlink>
            <w:r w:rsidRPr="003D23A8">
              <w:rPr>
                <w:rFonts w:ascii="宋体" w:eastAsia="宋体" w:hAnsi="宋体" w:hint="eastAsia"/>
                <w:szCs w:val="21"/>
              </w:rPr>
              <w:t>。</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加强对守信主体的奖励和激励。加大对守信行为的表彰和宣传力度。按规定对诚信企业和模范个人给予表彰，通过新闻媒体广泛宣传，营造守信光荣的舆论氛围。发展改革、财政、金融、环境保护、住房城乡建设、交通运输、商务、工商、税务、质检、安全监管、海关、知识产权等部门，在</w:t>
            </w:r>
            <w:hyperlink r:id="rId28" w:tgtFrame="http://baike.baidu.com/_blank" w:history="1">
              <w:r w:rsidRPr="003D23A8">
                <w:rPr>
                  <w:rFonts w:ascii="宋体" w:eastAsia="宋体" w:hAnsi="宋体" w:hint="eastAsia"/>
                  <w:szCs w:val="21"/>
                </w:rPr>
                <w:t>市场监管</w:t>
              </w:r>
            </w:hyperlink>
            <w:r w:rsidRPr="003D23A8">
              <w:rPr>
                <w:rFonts w:ascii="宋体" w:eastAsia="宋体" w:hAnsi="宋体" w:hint="eastAsia"/>
                <w:szCs w:val="21"/>
              </w:rPr>
              <w:t>和公共服务过程中，要深化信用信息和信用产品的应用，对诚实守信者实行优先办理、简化程序等“绿色通道”支持激励政策。</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加强对失信主体的约束和惩戒。强化</w:t>
            </w:r>
            <w:hyperlink r:id="rId29" w:tgtFrame="http://baike.baidu.com/_blank" w:history="1">
              <w:r w:rsidRPr="003D23A8">
                <w:rPr>
                  <w:rFonts w:ascii="宋体" w:eastAsia="宋体" w:hAnsi="宋体" w:hint="eastAsia"/>
                  <w:szCs w:val="21"/>
                </w:rPr>
                <w:t>行政监管</w:t>
              </w:r>
            </w:hyperlink>
            <w:r w:rsidRPr="003D23A8">
              <w:rPr>
                <w:rFonts w:ascii="宋体" w:eastAsia="宋体" w:hAnsi="宋体" w:hint="eastAsia"/>
                <w:szCs w:val="21"/>
              </w:rPr>
              <w:t>性约束和惩戒。在现有行政处罚措施的基础上，健全失信惩戒制度，建立各行业黑名单制度和市场退出机制。推动各级人民政府在市场监管和公共服务的</w:t>
            </w:r>
            <w:hyperlink r:id="rId30" w:tgtFrame="http://baike.baidu.com/_blank" w:history="1">
              <w:r w:rsidRPr="003D23A8">
                <w:rPr>
                  <w:rFonts w:ascii="宋体" w:eastAsia="宋体" w:hAnsi="宋体" w:hint="eastAsia"/>
                  <w:szCs w:val="21"/>
                </w:rPr>
                <w:t>市场准入</w:t>
              </w:r>
            </w:hyperlink>
            <w:r w:rsidRPr="003D23A8">
              <w:rPr>
                <w:rFonts w:ascii="宋体" w:eastAsia="宋体" w:hAnsi="宋体" w:hint="eastAsia"/>
                <w:szCs w:val="21"/>
              </w:rPr>
              <w:t>、资质认定、行政审批、政策扶持等方面实施信用分类监管，结合监管对象的失信类别和程度，使失信者受到惩戒。逐步建立行政许可申请人信用承诺制度，并开展申请人信用审查，确保申请人在政府推荐的</w:t>
            </w:r>
            <w:hyperlink r:id="rId31" w:tgtFrame="http://baike.baidu.com/_blank" w:history="1">
              <w:r w:rsidRPr="003D23A8">
                <w:rPr>
                  <w:rFonts w:ascii="宋体" w:eastAsia="宋体" w:hAnsi="宋体" w:hint="eastAsia"/>
                  <w:szCs w:val="21"/>
                </w:rPr>
                <w:t>征信机构</w:t>
              </w:r>
            </w:hyperlink>
            <w:r w:rsidRPr="003D23A8">
              <w:rPr>
                <w:rFonts w:ascii="宋体" w:eastAsia="宋体" w:hAnsi="宋体" w:hint="eastAsia"/>
                <w:szCs w:val="21"/>
              </w:rPr>
              <w:t>中有信用记录，配合征信机构开展信用信息采集工作。推动形成市场性约束和惩戒。制定信用基准性评</w:t>
            </w:r>
            <w:r w:rsidRPr="003D23A8">
              <w:rPr>
                <w:rFonts w:ascii="宋体" w:eastAsia="宋体" w:hAnsi="宋体" w:hint="eastAsia"/>
                <w:szCs w:val="21"/>
              </w:rPr>
              <w:lastRenderedPageBreak/>
              <w:t>价指标体系和评价方法，完善失信信息记录和披露制度，使失信者在市场交易中受到制约。推动形成行业性约束和惩戒。通过行业协会制定行业自律规则并监督会员遵守。对违规的失信者，按照情节轻重，对机构会员和个人会员实行警告、行业内通报批评、公开谴责等惩戒措施。推动形成社会性约束和惩戒。完善社会舆论监督机制，加强对失信行为的披露和曝光，发挥群众评议讨论、批评报道等作用，通过社会的道德谴责，形成社会震慑力，约束社会成员的失信行为。</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建立失信行为</w:t>
            </w:r>
            <w:hyperlink r:id="rId32" w:tgtFrame="http://baike.baidu.com/_blank" w:history="1">
              <w:r w:rsidRPr="003D23A8">
                <w:rPr>
                  <w:rFonts w:ascii="宋体" w:eastAsia="宋体" w:hAnsi="宋体" w:hint="eastAsia"/>
                  <w:szCs w:val="21"/>
                </w:rPr>
                <w:t>有奖举报</w:t>
              </w:r>
            </w:hyperlink>
            <w:r w:rsidRPr="003D23A8">
              <w:rPr>
                <w:rFonts w:ascii="宋体" w:eastAsia="宋体" w:hAnsi="宋体" w:hint="eastAsia"/>
                <w:szCs w:val="21"/>
              </w:rPr>
              <w:t>制度。切实落实对举报人的奖励，保护举报人的合法权益。</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xml:space="preserve">　　建立多部门、跨地区信用联合奖惩机制。通过信用信息交换共享，实现多部门、跨地区信用奖惩联动，使守信者处处受益、失信者寸步难行。</w:t>
            </w:r>
          </w:p>
        </w:tc>
        <w:tc>
          <w:tcPr>
            <w:tcW w:w="1984" w:type="dxa"/>
            <w:vAlign w:val="center"/>
          </w:tcPr>
          <w:p w:rsidR="00383836" w:rsidRDefault="00383836" w:rsidP="00DE383E">
            <w:pPr>
              <w:adjustRightInd w:val="0"/>
              <w:snapToGrid w:val="0"/>
              <w:jc w:val="center"/>
              <w:rPr>
                <w:rFonts w:ascii="楷体" w:eastAsia="楷体" w:hAnsi="楷体"/>
                <w:szCs w:val="21"/>
              </w:rPr>
            </w:pPr>
            <w:r>
              <w:rPr>
                <w:rFonts w:ascii="楷体" w:eastAsia="楷体" w:hAnsi="楷体" w:hint="eastAsia"/>
                <w:szCs w:val="21"/>
              </w:rPr>
              <w:lastRenderedPageBreak/>
              <w:t>省</w:t>
            </w:r>
            <w:r w:rsidRPr="003D23A8">
              <w:rPr>
                <w:rFonts w:ascii="楷体" w:eastAsia="楷体" w:hAnsi="楷体" w:hint="eastAsia"/>
                <w:szCs w:val="21"/>
              </w:rPr>
              <w:t>发展改革委、</w:t>
            </w:r>
            <w:r>
              <w:rPr>
                <w:rFonts w:ascii="楷体" w:eastAsia="楷体" w:hAnsi="楷体" w:hint="eastAsia"/>
                <w:szCs w:val="21"/>
              </w:rPr>
              <w:t>省</w:t>
            </w:r>
            <w:r>
              <w:rPr>
                <w:rFonts w:ascii="楷体" w:eastAsia="楷体" w:hAnsi="楷体"/>
                <w:szCs w:val="21"/>
              </w:rPr>
              <w:t>经信委</w:t>
            </w:r>
            <w:r w:rsidR="00640713">
              <w:rPr>
                <w:rFonts w:ascii="楷体" w:eastAsia="楷体" w:hAnsi="楷体" w:hint="eastAsia"/>
                <w:szCs w:val="21"/>
              </w:rPr>
              <w:t>（信用</w:t>
            </w:r>
            <w:r w:rsidR="00640713">
              <w:rPr>
                <w:rFonts w:ascii="楷体" w:eastAsia="楷体" w:hAnsi="楷体"/>
                <w:szCs w:val="21"/>
              </w:rPr>
              <w:t>办</w:t>
            </w:r>
            <w:r w:rsidR="00640713">
              <w:rPr>
                <w:rFonts w:ascii="楷体" w:eastAsia="楷体" w:hAnsi="楷体" w:hint="eastAsia"/>
                <w:szCs w:val="21"/>
              </w:rPr>
              <w:t>）</w:t>
            </w:r>
            <w:r>
              <w:rPr>
                <w:rFonts w:ascii="楷体" w:eastAsia="楷体" w:hAnsi="楷体"/>
                <w:szCs w:val="21"/>
              </w:rPr>
              <w:t>、省</w:t>
            </w:r>
            <w:r w:rsidRPr="003D23A8">
              <w:rPr>
                <w:rFonts w:ascii="楷体" w:eastAsia="楷体" w:hAnsi="楷体" w:hint="eastAsia"/>
                <w:szCs w:val="21"/>
              </w:rPr>
              <w:t>商务</w:t>
            </w:r>
            <w:r>
              <w:rPr>
                <w:rFonts w:ascii="楷体" w:eastAsia="楷体" w:hAnsi="楷体" w:hint="eastAsia"/>
                <w:szCs w:val="21"/>
              </w:rPr>
              <w:t>厅</w:t>
            </w:r>
            <w:r w:rsidRPr="003D23A8">
              <w:rPr>
                <w:rFonts w:ascii="楷体" w:eastAsia="楷体" w:hAnsi="楷体" w:hint="eastAsia"/>
                <w:szCs w:val="21"/>
              </w:rPr>
              <w:t>、</w:t>
            </w:r>
            <w:r>
              <w:rPr>
                <w:rFonts w:ascii="楷体" w:eastAsia="楷体" w:hAnsi="楷体" w:hint="eastAsia"/>
                <w:szCs w:val="21"/>
              </w:rPr>
              <w:t>江苏</w:t>
            </w:r>
            <w:r w:rsidRPr="003D23A8">
              <w:rPr>
                <w:rFonts w:ascii="楷体" w:eastAsia="楷体" w:hAnsi="楷体" w:hint="eastAsia"/>
                <w:szCs w:val="21"/>
              </w:rPr>
              <w:t>税务局、</w:t>
            </w:r>
            <w:r>
              <w:rPr>
                <w:rFonts w:ascii="楷体" w:eastAsia="楷体" w:hAnsi="楷体" w:hint="eastAsia"/>
                <w:szCs w:val="21"/>
              </w:rPr>
              <w:t>省工</w:t>
            </w:r>
            <w:r>
              <w:rPr>
                <w:rFonts w:ascii="楷体" w:eastAsia="楷体" w:hAnsi="楷体"/>
                <w:szCs w:val="21"/>
              </w:rPr>
              <w:t>商</w:t>
            </w:r>
            <w:r>
              <w:rPr>
                <w:rFonts w:ascii="楷体" w:eastAsia="楷体" w:hAnsi="楷体" w:hint="eastAsia"/>
                <w:szCs w:val="21"/>
              </w:rPr>
              <w:t>局</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rPr>
            </w:pPr>
            <w:r>
              <w:rPr>
                <w:rFonts w:ascii="宋体" w:eastAsia="宋体" w:hAnsi="宋体" w:hint="eastAsia"/>
                <w:bCs/>
                <w:szCs w:val="21"/>
              </w:rPr>
              <w:lastRenderedPageBreak/>
              <w:t xml:space="preserve">  </w:t>
            </w:r>
            <w:r w:rsidRPr="003D23A8">
              <w:rPr>
                <w:rFonts w:ascii="宋体" w:eastAsia="宋体" w:hAnsi="宋体" w:hint="eastAsia"/>
                <w:bCs/>
                <w:szCs w:val="21"/>
              </w:rPr>
              <w:t>（十</w:t>
            </w:r>
            <w:r>
              <w:rPr>
                <w:rFonts w:ascii="宋体" w:eastAsia="宋体" w:hAnsi="宋体" w:hint="eastAsia"/>
                <w:bCs/>
                <w:szCs w:val="21"/>
              </w:rPr>
              <w:t>五</w:t>
            </w:r>
            <w:r w:rsidRPr="003D23A8">
              <w:rPr>
                <w:rFonts w:ascii="宋体" w:eastAsia="宋体" w:hAnsi="宋体" w:hint="eastAsia"/>
                <w:bCs/>
                <w:szCs w:val="21"/>
              </w:rPr>
              <w:t>）限制参与基础设施和公用事业特许经营</w:t>
            </w:r>
          </w:p>
        </w:tc>
        <w:tc>
          <w:tcPr>
            <w:tcW w:w="10064" w:type="dxa"/>
          </w:tcPr>
          <w:p w:rsidR="00383836" w:rsidRPr="003D23A8" w:rsidRDefault="00383836" w:rsidP="00545DEB">
            <w:pPr>
              <w:adjustRightInd w:val="0"/>
              <w:snapToGrid w:val="0"/>
              <w:ind w:firstLineChars="249" w:firstLine="525"/>
              <w:rPr>
                <w:rFonts w:ascii="宋体" w:eastAsia="宋体" w:hAnsi="宋体"/>
                <w:szCs w:val="21"/>
              </w:rPr>
            </w:pPr>
            <w:r w:rsidRPr="003D23A8">
              <w:rPr>
                <w:rFonts w:ascii="宋体" w:eastAsia="宋体" w:hAnsi="宋体" w:hint="eastAsia"/>
                <w:b/>
                <w:bCs/>
                <w:szCs w:val="21"/>
              </w:rPr>
              <w:t>《基础设施和公用事业特许经营管理办法》（国家发展和改革委员会令第25号）</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第十七条 实施机构应当公平择优选择具有相应管理经验、专业能力、融资实力以及信用状况良好的法人或者其他组织作为特许经营者。鼓励金融机构与参与竞争的法人或其他组织共同制定投融资方案。</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特许经营者选择应当符合内外资准入等有关法律、行政法规规定。</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依法选定的特许经营者，应当向社会公示。</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第五十三条 特许经营者违反法律、行政法规和国家强制性标准，严重危害公共利益，或者造成重大质量、安全事故或者突发环境事件的，有关部门应当责令限期改正并依法予以行政处罚；拒不改正、情节严重的，可以终止特许经营协议；构成犯罪的，依法追究刑事责任。</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hint="eastAsia"/>
                <w:szCs w:val="21"/>
              </w:rPr>
              <w:t>第五十六条 县级以上人民政府有关部门应当对特许经营者及其从业人员的不良行为建立信用记录，纳入全国统一的信用信息共享交换平台。对严重违法失信行为依法予以曝光，并会同有关部门实施联合惩戒。</w:t>
            </w:r>
          </w:p>
        </w:tc>
        <w:tc>
          <w:tcPr>
            <w:tcW w:w="1984" w:type="dxa"/>
            <w:vAlign w:val="center"/>
          </w:tcPr>
          <w:p w:rsidR="00383836" w:rsidRDefault="00383836" w:rsidP="00DE383E">
            <w:pPr>
              <w:adjustRightInd w:val="0"/>
              <w:snapToGrid w:val="0"/>
              <w:jc w:val="center"/>
              <w:rPr>
                <w:rFonts w:ascii="楷体" w:eastAsia="楷体" w:hAnsi="楷体"/>
                <w:szCs w:val="21"/>
                <w:highlight w:val="yellow"/>
              </w:rPr>
            </w:pPr>
            <w:r>
              <w:rPr>
                <w:rFonts w:ascii="楷体" w:eastAsia="楷体" w:hAnsi="楷体" w:hint="eastAsia"/>
                <w:szCs w:val="21"/>
              </w:rPr>
              <w:t>省</w:t>
            </w:r>
            <w:r w:rsidRPr="003D23A8">
              <w:rPr>
                <w:rFonts w:ascii="楷体" w:eastAsia="楷体" w:hAnsi="楷体" w:hint="eastAsia"/>
                <w:szCs w:val="21"/>
              </w:rPr>
              <w:t>发展改革委、</w:t>
            </w:r>
            <w:r>
              <w:rPr>
                <w:rFonts w:ascii="楷体" w:eastAsia="楷体" w:hAnsi="楷体" w:hint="eastAsia"/>
                <w:szCs w:val="21"/>
              </w:rPr>
              <w:t>省</w:t>
            </w:r>
            <w:r w:rsidRPr="003D23A8">
              <w:rPr>
                <w:rFonts w:ascii="楷体" w:eastAsia="楷体" w:hAnsi="楷体" w:hint="eastAsia"/>
                <w:szCs w:val="21"/>
              </w:rPr>
              <w:t>财政</w:t>
            </w:r>
            <w:r>
              <w:rPr>
                <w:rFonts w:ascii="楷体" w:eastAsia="楷体" w:hAnsi="楷体" w:hint="eastAsia"/>
                <w:szCs w:val="21"/>
              </w:rPr>
              <w:t>厅</w:t>
            </w:r>
            <w:r w:rsidRPr="003D23A8">
              <w:rPr>
                <w:rFonts w:ascii="楷体" w:eastAsia="楷体" w:hAnsi="楷体" w:hint="eastAsia"/>
                <w:szCs w:val="21"/>
              </w:rPr>
              <w:t>、</w:t>
            </w:r>
            <w:r>
              <w:rPr>
                <w:rFonts w:ascii="楷体" w:eastAsia="楷体" w:hAnsi="楷体" w:hint="eastAsia"/>
                <w:szCs w:val="21"/>
              </w:rPr>
              <w:t>省</w:t>
            </w:r>
            <w:r w:rsidRPr="003D23A8">
              <w:rPr>
                <w:rFonts w:ascii="楷体" w:eastAsia="楷体" w:hAnsi="楷体" w:hint="eastAsia"/>
                <w:szCs w:val="21"/>
              </w:rPr>
              <w:t>住建</w:t>
            </w:r>
            <w:r>
              <w:rPr>
                <w:rFonts w:ascii="楷体" w:eastAsia="楷体" w:hAnsi="楷体" w:hint="eastAsia"/>
                <w:szCs w:val="21"/>
              </w:rPr>
              <w:t>厅</w:t>
            </w:r>
            <w:r w:rsidRPr="003D23A8">
              <w:rPr>
                <w:rFonts w:ascii="楷体" w:eastAsia="楷体" w:hAnsi="楷体" w:hint="eastAsia"/>
                <w:szCs w:val="21"/>
              </w:rPr>
              <w:t>、</w:t>
            </w:r>
            <w:r>
              <w:rPr>
                <w:rFonts w:ascii="楷体" w:eastAsia="楷体" w:hAnsi="楷体" w:hint="eastAsia"/>
                <w:szCs w:val="21"/>
              </w:rPr>
              <w:t>省</w:t>
            </w:r>
            <w:r w:rsidRPr="003D23A8">
              <w:rPr>
                <w:rFonts w:ascii="楷体" w:eastAsia="楷体" w:hAnsi="楷体" w:hint="eastAsia"/>
                <w:szCs w:val="21"/>
              </w:rPr>
              <w:t>交通</w:t>
            </w:r>
            <w:r w:rsidR="00640713">
              <w:rPr>
                <w:rFonts w:ascii="楷体" w:eastAsia="楷体" w:hAnsi="楷体" w:hint="eastAsia"/>
                <w:szCs w:val="21"/>
              </w:rPr>
              <w:t>运输</w:t>
            </w:r>
            <w:r>
              <w:rPr>
                <w:rFonts w:ascii="楷体" w:eastAsia="楷体" w:hAnsi="楷体" w:hint="eastAsia"/>
                <w:szCs w:val="21"/>
              </w:rPr>
              <w:t>厅</w:t>
            </w:r>
            <w:r w:rsidRPr="003D23A8">
              <w:rPr>
                <w:rFonts w:ascii="楷体" w:eastAsia="楷体" w:hAnsi="楷体" w:hint="eastAsia"/>
                <w:szCs w:val="21"/>
              </w:rPr>
              <w:t>、</w:t>
            </w:r>
            <w:r>
              <w:rPr>
                <w:rFonts w:ascii="楷体" w:eastAsia="楷体" w:hAnsi="楷体" w:hint="eastAsia"/>
                <w:szCs w:val="21"/>
              </w:rPr>
              <w:t>省</w:t>
            </w:r>
            <w:r w:rsidRPr="003D23A8">
              <w:rPr>
                <w:rFonts w:ascii="楷体" w:eastAsia="楷体" w:hAnsi="楷体" w:hint="eastAsia"/>
                <w:szCs w:val="21"/>
              </w:rPr>
              <w:t>水利</w:t>
            </w:r>
            <w:r>
              <w:rPr>
                <w:rFonts w:ascii="楷体" w:eastAsia="楷体" w:hAnsi="楷体" w:hint="eastAsia"/>
                <w:szCs w:val="21"/>
              </w:rPr>
              <w:t>厅</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rPr>
            </w:pPr>
            <w:r>
              <w:rPr>
                <w:rFonts w:ascii="宋体" w:eastAsia="宋体" w:hAnsi="宋体" w:hint="eastAsia"/>
                <w:bCs/>
                <w:szCs w:val="21"/>
              </w:rPr>
              <w:t xml:space="preserve">  </w:t>
            </w:r>
            <w:r w:rsidRPr="003D23A8">
              <w:rPr>
                <w:rFonts w:ascii="宋体" w:eastAsia="宋体" w:hAnsi="宋体" w:hint="eastAsia"/>
                <w:bCs/>
                <w:szCs w:val="21"/>
              </w:rPr>
              <w:t>（</w:t>
            </w:r>
            <w:r>
              <w:rPr>
                <w:rFonts w:ascii="宋体" w:eastAsia="宋体" w:hAnsi="宋体" w:hint="eastAsia"/>
                <w:bCs/>
                <w:szCs w:val="21"/>
              </w:rPr>
              <w:t>十六</w:t>
            </w:r>
            <w:r w:rsidRPr="003D23A8">
              <w:rPr>
                <w:rFonts w:ascii="宋体" w:eastAsia="宋体" w:hAnsi="宋体" w:hint="eastAsia"/>
                <w:bCs/>
                <w:szCs w:val="21"/>
              </w:rPr>
              <w:t>）限制取得政府供应土地</w:t>
            </w:r>
          </w:p>
        </w:tc>
        <w:tc>
          <w:tcPr>
            <w:tcW w:w="10064" w:type="dxa"/>
          </w:tcPr>
          <w:p w:rsidR="00383836" w:rsidRPr="003D23A8" w:rsidRDefault="00383836" w:rsidP="00545DEB">
            <w:pPr>
              <w:adjustRightInd w:val="0"/>
              <w:snapToGrid w:val="0"/>
              <w:ind w:firstLineChars="200" w:firstLine="422"/>
              <w:rPr>
                <w:rFonts w:ascii="宋体" w:eastAsia="宋体" w:hAnsi="宋体"/>
                <w:szCs w:val="21"/>
              </w:rPr>
            </w:pPr>
            <w:r w:rsidRPr="003D23A8">
              <w:rPr>
                <w:rFonts w:ascii="宋体" w:eastAsia="宋体" w:hAnsi="宋体" w:hint="eastAsia"/>
                <w:b/>
                <w:bCs/>
                <w:szCs w:val="21"/>
              </w:rPr>
              <w:t>1.《国务院关于促进市场公平竞争维护市场正常秩序的若干意见》（国发〔</w:t>
            </w:r>
            <w:r w:rsidRPr="003D23A8">
              <w:rPr>
                <w:rFonts w:ascii="宋体" w:eastAsia="宋体" w:hAnsi="宋体"/>
                <w:b/>
                <w:bCs/>
                <w:szCs w:val="21"/>
              </w:rPr>
              <w:t>2014〕20号）</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建立健全守信激励和失信惩戒机制。将市场主体的信用信息作为实施行政管理的重要参考。根据市场主体信用状况实行分类分级、动态监管，建立健全经营异常名录制度，对违背市场竞争原则和侵犯消费者、劳动者合法权益的市场主体建立“黑名单”制度。对守信主体予以支持和激励，对失信主体在经营、投融资、取得政府供应土地、进出口、出入境、注册新公司、工程招投标、政府采购、获得荣誉、安全许可、生产许可、从业任职资格、资质审核等方面依法予以限制或禁止，对严重违法失信主体实行市场禁入制度。</w:t>
            </w:r>
          </w:p>
          <w:p w:rsidR="00383836" w:rsidRPr="003D23A8" w:rsidRDefault="00383836" w:rsidP="00545DEB">
            <w:pPr>
              <w:adjustRightInd w:val="0"/>
              <w:snapToGrid w:val="0"/>
              <w:ind w:firstLineChars="200" w:firstLine="422"/>
              <w:rPr>
                <w:rFonts w:ascii="宋体" w:eastAsia="宋体" w:hAnsi="宋体"/>
                <w:szCs w:val="21"/>
              </w:rPr>
            </w:pPr>
            <w:r w:rsidRPr="003D23A8">
              <w:rPr>
                <w:rFonts w:ascii="宋体" w:eastAsia="宋体" w:hAnsi="宋体"/>
                <w:b/>
                <w:szCs w:val="21"/>
              </w:rPr>
              <w:t>2</w:t>
            </w:r>
            <w:r w:rsidRPr="003D23A8">
              <w:rPr>
                <w:rFonts w:ascii="宋体" w:eastAsia="宋体" w:hAnsi="宋体"/>
                <w:szCs w:val="21"/>
              </w:rPr>
              <w:t>.</w:t>
            </w:r>
            <w:r w:rsidRPr="003D23A8">
              <w:rPr>
                <w:rFonts w:ascii="宋体" w:eastAsia="宋体" w:hAnsi="宋体" w:cs="宋体" w:hint="eastAsia"/>
                <w:b/>
                <w:bCs/>
                <w:szCs w:val="21"/>
                <w:shd w:val="clear" w:color="auto" w:fill="FFFFFF"/>
              </w:rPr>
              <w:t>《国务院办公厅关于运用大数据加强对市场主体服务和监管的若干意见》（国办发〔</w:t>
            </w:r>
            <w:r w:rsidRPr="003D23A8">
              <w:rPr>
                <w:rFonts w:ascii="宋体" w:eastAsia="宋体" w:hAnsi="宋体" w:cs="宋体"/>
                <w:b/>
                <w:bCs/>
                <w:szCs w:val="21"/>
                <w:shd w:val="clear" w:color="auto" w:fill="FFFFFF"/>
              </w:rPr>
              <w:t>2015〕51号）</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建立健全失信联合惩戒机制。各级人民政府应将使用信用信息和信用报告嵌入行政管理和公共服务的各领域、各环节，作为必要条件或重要参考依据。充分发挥行政、司法、金融、社会等领域的综合监管效能，在市场准入、行政审批、资质认定、享受财政补贴和税收优惠政策、企业法定代表人和负责人任职资格审查、政府采购、政府购买服务、银行信贷、招标投标、国有土地出让、企业上市、货物通关、税收征缴、社保缴费、外汇管理、劳动用工、价格制定、电子商务、产品质量、食品药品安全、消费品安全、知识产权、环境保护、治安管理、人口管理、出入境管理、授予荣誉称号等方面，建立跨部门联动响应和失信约束机制，对</w:t>
            </w:r>
            <w:r w:rsidRPr="003D23A8">
              <w:rPr>
                <w:rFonts w:ascii="宋体" w:eastAsia="宋体" w:hAnsi="宋体" w:hint="eastAsia"/>
                <w:szCs w:val="21"/>
              </w:rPr>
              <w:lastRenderedPageBreak/>
              <w:t>违法失信主体依法予以限制或禁入。建立各行业“黑名单”制度和市场退出机制。推动将申请人良好的信用状况作为各类行政许可的必备条件。</w:t>
            </w:r>
          </w:p>
          <w:p w:rsidR="00383836" w:rsidRPr="003D23A8" w:rsidRDefault="00383836" w:rsidP="00545DEB">
            <w:pPr>
              <w:snapToGrid w:val="0"/>
              <w:ind w:firstLineChars="196" w:firstLine="413"/>
              <w:rPr>
                <w:rFonts w:ascii="宋体" w:eastAsia="宋体" w:hAnsi="宋体"/>
                <w:b/>
                <w:bCs/>
                <w:szCs w:val="21"/>
              </w:rPr>
            </w:pPr>
            <w:r w:rsidRPr="003D23A8">
              <w:rPr>
                <w:rFonts w:ascii="宋体" w:eastAsia="宋体" w:hAnsi="宋体" w:hint="eastAsia"/>
                <w:b/>
                <w:bCs/>
                <w:szCs w:val="21"/>
              </w:rPr>
              <w:t>3.《企业信息公示暂行条例》（中华人民共和国国务院令第654号）</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hint="eastAsia"/>
                <w:szCs w:val="21"/>
              </w:rPr>
              <w:t>第十八条 县级以上地方人民政府及其有关部门应当建立健全信用约束机制，在政府采购、工程招投标、国有土地出让、授予荣誉称号等工作中，将企业信息作为重要考量因素，对被列入经营异常名录或者严重违法企业名单的企业依法予以限制或者禁入。</w:t>
            </w:r>
          </w:p>
        </w:tc>
        <w:tc>
          <w:tcPr>
            <w:tcW w:w="1984" w:type="dxa"/>
            <w:vAlign w:val="center"/>
          </w:tcPr>
          <w:p w:rsidR="00383836" w:rsidRPr="003D23A8" w:rsidRDefault="00383836" w:rsidP="00DE383E">
            <w:pPr>
              <w:adjustRightInd w:val="0"/>
              <w:snapToGrid w:val="0"/>
              <w:jc w:val="center"/>
              <w:rPr>
                <w:rFonts w:ascii="楷体" w:eastAsia="楷体" w:hAnsi="楷体"/>
                <w:szCs w:val="21"/>
                <w:highlight w:val="yellow"/>
              </w:rPr>
            </w:pPr>
            <w:r>
              <w:rPr>
                <w:rFonts w:ascii="楷体" w:eastAsia="楷体" w:hAnsi="楷体" w:hint="eastAsia"/>
                <w:szCs w:val="21"/>
              </w:rPr>
              <w:lastRenderedPageBreak/>
              <w:t>省国土</w:t>
            </w:r>
            <w:r w:rsidR="00640713">
              <w:rPr>
                <w:rFonts w:ascii="楷体" w:eastAsia="楷体" w:hAnsi="楷体" w:hint="eastAsia"/>
                <w:szCs w:val="21"/>
              </w:rPr>
              <w:t>资源</w:t>
            </w:r>
            <w:r>
              <w:rPr>
                <w:rFonts w:ascii="楷体" w:eastAsia="楷体" w:hAnsi="楷体" w:hint="eastAsia"/>
                <w:szCs w:val="21"/>
              </w:rPr>
              <w:t>厅</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highlight w:val="yellow"/>
              </w:rPr>
            </w:pPr>
            <w:r>
              <w:rPr>
                <w:rFonts w:ascii="宋体" w:eastAsia="宋体" w:hAnsi="宋体" w:hint="eastAsia"/>
                <w:szCs w:val="21"/>
              </w:rPr>
              <w:lastRenderedPageBreak/>
              <w:t xml:space="preserve">  </w:t>
            </w:r>
            <w:r w:rsidRPr="003D23A8">
              <w:rPr>
                <w:rFonts w:ascii="宋体" w:eastAsia="宋体" w:hAnsi="宋体" w:hint="eastAsia"/>
                <w:szCs w:val="21"/>
              </w:rPr>
              <w:t>（</w:t>
            </w:r>
            <w:r>
              <w:rPr>
                <w:rFonts w:ascii="宋体" w:eastAsia="宋体" w:hAnsi="宋体" w:hint="eastAsia"/>
                <w:szCs w:val="21"/>
              </w:rPr>
              <w:t>十七</w:t>
            </w:r>
            <w:r w:rsidRPr="003D23A8">
              <w:rPr>
                <w:rFonts w:ascii="宋体" w:eastAsia="宋体" w:hAnsi="宋体" w:hint="eastAsia"/>
                <w:szCs w:val="21"/>
              </w:rPr>
              <w:t>）限制参与政府投资工程建设项目投标活动</w:t>
            </w:r>
          </w:p>
        </w:tc>
        <w:tc>
          <w:tcPr>
            <w:tcW w:w="10064" w:type="dxa"/>
          </w:tcPr>
          <w:p w:rsidR="00383836" w:rsidRPr="003D23A8" w:rsidRDefault="00383836" w:rsidP="00545DEB">
            <w:pPr>
              <w:adjustRightInd w:val="0"/>
              <w:snapToGrid w:val="0"/>
              <w:ind w:firstLineChars="200" w:firstLine="422"/>
              <w:rPr>
                <w:rFonts w:ascii="宋体" w:eastAsia="宋体" w:hAnsi="宋体"/>
                <w:szCs w:val="21"/>
              </w:rPr>
            </w:pPr>
            <w:r w:rsidRPr="003D23A8">
              <w:rPr>
                <w:rFonts w:ascii="宋体" w:eastAsia="宋体" w:hAnsi="宋体" w:hint="eastAsia"/>
                <w:b/>
                <w:bCs/>
                <w:szCs w:val="21"/>
              </w:rPr>
              <w:t>1.《工程建设项目施工招标投标办法》（国家发展计划委员会令第30号，国家发展和改革委员会令第23号）</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第二十条 资格审查应主要审查潜在投标人或者投标人是否符合下列条件：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（一）具有独立订立合同的权利；</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（二）具有履行合同的能力，包括专业、技术资格和能力，资金、设备和其他物质设施状况，管理能力，经验、信誉和相应的从业人员；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（三）没有处于被责令停业，投标资格被取消，财产被接管、冻结，破产状态；</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（四）在最近三年内没有骗取中标和严重违约及重大工程质量问题；</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（五）国家规定的其他资格条件。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资格审查时，招标人不得以不合理的条件限制、排斥潜在投标人或者投标人，不得对潜在投标人或者投标人实行歧视待遇。任何单位和个人不得以行政手段或者其他不合理方式限制投标人的数量。</w:t>
            </w:r>
          </w:p>
          <w:p w:rsidR="00383836" w:rsidRPr="003D23A8" w:rsidRDefault="00383836" w:rsidP="00545DEB">
            <w:pPr>
              <w:adjustRightInd w:val="0"/>
              <w:snapToGrid w:val="0"/>
              <w:ind w:firstLineChars="200" w:firstLine="422"/>
              <w:rPr>
                <w:rFonts w:ascii="宋体" w:eastAsia="宋体" w:hAnsi="宋体"/>
                <w:szCs w:val="21"/>
              </w:rPr>
            </w:pPr>
            <w:r w:rsidRPr="003D23A8">
              <w:rPr>
                <w:rFonts w:ascii="宋体" w:eastAsia="宋体" w:hAnsi="宋体" w:hint="eastAsia"/>
                <w:b/>
                <w:bCs/>
                <w:szCs w:val="21"/>
              </w:rPr>
              <w:t>2.《国务院关于印发社会信用体系建设规划纲要（2014-2020年）的通知》（国发〔2014〕21号）</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招标投标领域信用建设。扩大招标投标信用信息公开和共享范围，建立涵盖招标投标情况的信用评价指标和评价标准体系，健全招标投标信用信息公开和共享制度。进一步贯彻落实招标投标违法行为记录公告制度，推动完善奖惩联动机制。依托电子招标投标系统及其公共服务平台，实现招标投标和合同履行等信用信息的互联互通、实时交换和整合共享。鼓励市场主体运用基本信用信息和第三方信用评价结果，并将其作为投标人资格审查、评标、定标和合同签订的重要依据。</w:t>
            </w:r>
          </w:p>
          <w:p w:rsidR="00383836" w:rsidRPr="003D23A8" w:rsidRDefault="00383836" w:rsidP="00545DEB">
            <w:pPr>
              <w:snapToGrid w:val="0"/>
              <w:ind w:firstLineChars="196" w:firstLine="413"/>
              <w:rPr>
                <w:rFonts w:ascii="宋体" w:eastAsia="宋体" w:hAnsi="宋体"/>
                <w:b/>
                <w:bCs/>
                <w:szCs w:val="21"/>
              </w:rPr>
            </w:pPr>
            <w:r w:rsidRPr="003D23A8">
              <w:rPr>
                <w:rFonts w:ascii="宋体" w:eastAsia="宋体" w:hAnsi="宋体" w:hint="eastAsia"/>
                <w:b/>
                <w:bCs/>
                <w:szCs w:val="21"/>
              </w:rPr>
              <w:t>3.《国务院办公厅关于运用大数据加强对市场主体服务和监管的若干意见》（国办发〔2015〕51号）</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hint="eastAsia"/>
                <w:szCs w:val="21"/>
              </w:rPr>
              <w:t>建立健全失信联合惩戒机制。各级人民政府应将使用信用信息和信用报告嵌入行政管理和公共服务的各领域、各环节，作为必要条件或重要参考依据。充分发挥行政、司法、金融、社会等领域的综合监管效能，在市场准入、行政审批、资质认定、享受财政补贴和税收优惠政策、企业法定代表人和负责人任职资格审查、政府采购、政府购买服务、银行信贷、招标投标、国有土地出让、企业上市、货物通关、税收征缴、社保缴费、外汇管理、劳动用工、价格制定、电子商务、产品质量、食品药品安全、消费品安全、知识产权、环境保护、治安管理、人口管理、出入境管理、授予荣誉称号等方面，建立跨部门联动响应和失信约束机制，对违法失信主体依法予以限制或禁入。建立各行业“黑名单”制度和市场退出机制。推动将申请人良好的信用</w:t>
            </w:r>
            <w:r w:rsidRPr="003D23A8">
              <w:rPr>
                <w:rFonts w:ascii="宋体" w:eastAsia="宋体" w:hAnsi="宋体" w:hint="eastAsia"/>
                <w:szCs w:val="21"/>
              </w:rPr>
              <w:lastRenderedPageBreak/>
              <w:t>状况作为各类行政许可的必备条件。</w:t>
            </w:r>
          </w:p>
        </w:tc>
        <w:tc>
          <w:tcPr>
            <w:tcW w:w="1984" w:type="dxa"/>
            <w:vAlign w:val="center"/>
          </w:tcPr>
          <w:p w:rsidR="00383836" w:rsidRPr="003D23A8" w:rsidRDefault="00383836" w:rsidP="00DE383E">
            <w:pPr>
              <w:adjustRightInd w:val="0"/>
              <w:snapToGrid w:val="0"/>
              <w:jc w:val="center"/>
              <w:rPr>
                <w:rFonts w:ascii="楷体" w:eastAsia="楷体" w:hAnsi="楷体"/>
                <w:szCs w:val="21"/>
                <w:highlight w:val="yellow"/>
              </w:rPr>
            </w:pPr>
            <w:r w:rsidRPr="00EA2EB0">
              <w:rPr>
                <w:rFonts w:ascii="楷体" w:eastAsia="楷体" w:hAnsi="楷体" w:hint="eastAsia"/>
                <w:szCs w:val="21"/>
              </w:rPr>
              <w:lastRenderedPageBreak/>
              <w:t>省发展改革委、省住建厅、</w:t>
            </w:r>
            <w:r>
              <w:rPr>
                <w:rFonts w:ascii="楷体" w:eastAsia="楷体" w:hAnsi="楷体" w:hint="eastAsia"/>
                <w:szCs w:val="21"/>
              </w:rPr>
              <w:t>省</w:t>
            </w:r>
            <w:r w:rsidRPr="00EA2EB0">
              <w:rPr>
                <w:rFonts w:ascii="楷体" w:eastAsia="楷体" w:hAnsi="楷体" w:hint="eastAsia"/>
                <w:szCs w:val="21"/>
              </w:rPr>
              <w:t>交通</w:t>
            </w:r>
            <w:r w:rsidR="00640713">
              <w:rPr>
                <w:rFonts w:ascii="楷体" w:eastAsia="楷体" w:hAnsi="楷体" w:hint="eastAsia"/>
                <w:szCs w:val="21"/>
              </w:rPr>
              <w:t>运输</w:t>
            </w:r>
            <w:r w:rsidRPr="00EA2EB0">
              <w:rPr>
                <w:rFonts w:ascii="楷体" w:eastAsia="楷体" w:hAnsi="楷体" w:hint="eastAsia"/>
                <w:szCs w:val="21"/>
              </w:rPr>
              <w:t>厅、</w:t>
            </w:r>
            <w:r>
              <w:rPr>
                <w:rFonts w:ascii="楷体" w:eastAsia="楷体" w:hAnsi="楷体" w:hint="eastAsia"/>
                <w:szCs w:val="21"/>
              </w:rPr>
              <w:t>省</w:t>
            </w:r>
            <w:r w:rsidRPr="00EA2EB0">
              <w:rPr>
                <w:rFonts w:ascii="楷体" w:eastAsia="楷体" w:hAnsi="楷体" w:hint="eastAsia"/>
                <w:szCs w:val="21"/>
              </w:rPr>
              <w:t>水利厅、</w:t>
            </w:r>
            <w:r>
              <w:rPr>
                <w:rFonts w:ascii="楷体" w:eastAsia="楷体" w:hAnsi="楷体" w:hint="eastAsia"/>
                <w:szCs w:val="21"/>
              </w:rPr>
              <w:t>省</w:t>
            </w:r>
            <w:r w:rsidRPr="00EA2EB0">
              <w:rPr>
                <w:rFonts w:ascii="楷体" w:eastAsia="楷体" w:hAnsi="楷体" w:hint="eastAsia"/>
                <w:szCs w:val="21"/>
              </w:rPr>
              <w:t>商务厅</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highlight w:val="yellow"/>
              </w:rPr>
            </w:pPr>
            <w:r>
              <w:rPr>
                <w:rFonts w:ascii="宋体" w:eastAsia="宋体" w:hAnsi="宋体" w:hint="eastAsia"/>
                <w:szCs w:val="21"/>
              </w:rPr>
              <w:lastRenderedPageBreak/>
              <w:t xml:space="preserve">  </w:t>
            </w:r>
            <w:r w:rsidRPr="003D23A8">
              <w:rPr>
                <w:rFonts w:ascii="宋体" w:eastAsia="宋体" w:hAnsi="宋体" w:hint="eastAsia"/>
                <w:szCs w:val="21"/>
              </w:rPr>
              <w:t>（</w:t>
            </w:r>
            <w:r>
              <w:rPr>
                <w:rFonts w:ascii="宋体" w:eastAsia="宋体" w:hAnsi="宋体" w:hint="eastAsia"/>
                <w:szCs w:val="21"/>
              </w:rPr>
              <w:t>十八</w:t>
            </w:r>
            <w:r w:rsidRPr="003D23A8">
              <w:rPr>
                <w:rFonts w:ascii="宋体" w:eastAsia="宋体" w:hAnsi="宋体" w:hint="eastAsia"/>
                <w:szCs w:val="21"/>
              </w:rPr>
              <w:t>）限制受让收费公路权益</w:t>
            </w:r>
          </w:p>
        </w:tc>
        <w:tc>
          <w:tcPr>
            <w:tcW w:w="10064" w:type="dxa"/>
          </w:tcPr>
          <w:p w:rsidR="00383836" w:rsidRPr="003D23A8" w:rsidRDefault="00383836" w:rsidP="00545DEB">
            <w:pPr>
              <w:snapToGrid w:val="0"/>
              <w:ind w:firstLineChars="196" w:firstLine="413"/>
              <w:rPr>
                <w:rFonts w:ascii="宋体" w:eastAsia="宋体" w:hAnsi="宋体"/>
                <w:b/>
                <w:bCs/>
                <w:szCs w:val="21"/>
              </w:rPr>
            </w:pPr>
            <w:r w:rsidRPr="003D23A8">
              <w:rPr>
                <w:rFonts w:ascii="宋体" w:eastAsia="宋体" w:hAnsi="宋体" w:hint="eastAsia"/>
                <w:b/>
                <w:bCs/>
                <w:szCs w:val="21"/>
              </w:rPr>
              <w:t>《收费公路权益转让办法》</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第十二条 公路收费权的受让方应当具备下列条件：</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（一）财务状况良好，企业所有者权益不低于受让项目实际造价的35%；</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（二）商业信誉良好，在经济活动中无重大违法违规行为；</w:t>
            </w:r>
          </w:p>
          <w:p w:rsidR="00383836" w:rsidRPr="003D23A8" w:rsidRDefault="00383836" w:rsidP="00545DEB">
            <w:pPr>
              <w:adjustRightInd w:val="0"/>
              <w:snapToGrid w:val="0"/>
              <w:ind w:firstLineChars="200" w:firstLine="420"/>
              <w:rPr>
                <w:rFonts w:ascii="宋体" w:eastAsia="宋体" w:hAnsi="宋体"/>
                <w:szCs w:val="21"/>
              </w:rPr>
            </w:pPr>
            <w:r w:rsidRPr="003D23A8">
              <w:rPr>
                <w:rFonts w:ascii="宋体" w:eastAsia="宋体" w:hAnsi="宋体" w:hint="eastAsia"/>
                <w:szCs w:val="21"/>
              </w:rPr>
              <w:t>   （三）法律、法规规定的其他条件。</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hint="eastAsia"/>
                <w:szCs w:val="21"/>
              </w:rPr>
              <w:t>   单独转让公路广告经营权、服务设施经营权时，其受让方应当具备的条件，按照地方性法规和省级人民政府规章执行。</w:t>
            </w:r>
          </w:p>
        </w:tc>
        <w:tc>
          <w:tcPr>
            <w:tcW w:w="1984" w:type="dxa"/>
            <w:vAlign w:val="center"/>
          </w:tcPr>
          <w:p w:rsidR="00383836" w:rsidRDefault="00383836" w:rsidP="00DE383E">
            <w:pPr>
              <w:adjustRightInd w:val="0"/>
              <w:snapToGrid w:val="0"/>
              <w:jc w:val="center"/>
              <w:rPr>
                <w:rFonts w:ascii="楷体" w:eastAsia="楷体" w:hAnsi="楷体"/>
                <w:szCs w:val="21"/>
                <w:highlight w:val="yellow"/>
              </w:rPr>
            </w:pPr>
            <w:r>
              <w:rPr>
                <w:rFonts w:ascii="楷体" w:eastAsia="楷体" w:hAnsi="楷体" w:hint="eastAsia"/>
                <w:szCs w:val="21"/>
              </w:rPr>
              <w:t>省</w:t>
            </w:r>
            <w:r w:rsidRPr="003D23A8">
              <w:rPr>
                <w:rFonts w:ascii="楷体" w:eastAsia="楷体" w:hAnsi="楷体" w:hint="eastAsia"/>
                <w:szCs w:val="21"/>
              </w:rPr>
              <w:t>交通</w:t>
            </w:r>
            <w:r w:rsidR="00640713">
              <w:rPr>
                <w:rFonts w:ascii="楷体" w:eastAsia="楷体" w:hAnsi="楷体" w:hint="eastAsia"/>
                <w:szCs w:val="21"/>
              </w:rPr>
              <w:t>运输</w:t>
            </w:r>
            <w:r>
              <w:rPr>
                <w:rFonts w:ascii="楷体" w:eastAsia="楷体" w:hAnsi="楷体" w:hint="eastAsia"/>
                <w:szCs w:val="21"/>
              </w:rPr>
              <w:t>厅</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highlight w:val="yellow"/>
              </w:rPr>
            </w:pPr>
            <w:r>
              <w:rPr>
                <w:rFonts w:ascii="宋体" w:eastAsia="宋体" w:hAnsi="宋体" w:cs="仿宋" w:hint="eastAsia"/>
                <w:bCs/>
                <w:szCs w:val="21"/>
              </w:rPr>
              <w:t xml:space="preserve">  </w:t>
            </w:r>
            <w:r w:rsidRPr="003D23A8">
              <w:rPr>
                <w:rFonts w:ascii="宋体" w:eastAsia="宋体" w:hAnsi="宋体" w:cs="仿宋" w:hint="eastAsia"/>
                <w:bCs/>
                <w:szCs w:val="21"/>
              </w:rPr>
              <w:t>（</w:t>
            </w:r>
            <w:r>
              <w:rPr>
                <w:rFonts w:ascii="宋体" w:eastAsia="宋体" w:hAnsi="宋体" w:cs="仿宋" w:hint="eastAsia"/>
                <w:bCs/>
                <w:szCs w:val="21"/>
              </w:rPr>
              <w:t>十九</w:t>
            </w:r>
            <w:r w:rsidRPr="003D23A8">
              <w:rPr>
                <w:rFonts w:ascii="宋体" w:eastAsia="宋体" w:hAnsi="宋体" w:cs="仿宋" w:hint="eastAsia"/>
                <w:bCs/>
                <w:szCs w:val="21"/>
              </w:rPr>
              <w:t>）限制取得安全生产许可证</w:t>
            </w:r>
          </w:p>
        </w:tc>
        <w:tc>
          <w:tcPr>
            <w:tcW w:w="10064" w:type="dxa"/>
          </w:tcPr>
          <w:p w:rsidR="00383836" w:rsidRPr="003D23A8" w:rsidRDefault="00383836" w:rsidP="00DE383E">
            <w:pPr>
              <w:ind w:firstLine="480"/>
              <w:rPr>
                <w:rFonts w:ascii="宋体" w:eastAsia="宋体" w:hAnsi="宋体" w:cs="仿宋"/>
                <w:b/>
                <w:szCs w:val="21"/>
              </w:rPr>
            </w:pPr>
            <w:r w:rsidRPr="003D23A8">
              <w:rPr>
                <w:rFonts w:ascii="宋体" w:eastAsia="宋体" w:hAnsi="宋体" w:cs="仿宋" w:hint="eastAsia"/>
                <w:b/>
                <w:szCs w:val="21"/>
              </w:rPr>
              <w:t>1.《国务院关于促进市场公平竞争维护市场正常秩序的若干意见》</w:t>
            </w:r>
            <w:r w:rsidRPr="003D23A8">
              <w:rPr>
                <w:rFonts w:ascii="宋体" w:eastAsia="宋体" w:hAnsi="宋体" w:cs="仿宋" w:hint="eastAsia"/>
                <w:b/>
                <w:bCs/>
                <w:szCs w:val="21"/>
              </w:rPr>
              <w:t>（国发〔</w:t>
            </w:r>
            <w:r w:rsidRPr="003D23A8">
              <w:rPr>
                <w:rFonts w:ascii="宋体" w:eastAsia="宋体" w:hAnsi="宋体" w:cs="仿宋"/>
                <w:b/>
                <w:bCs/>
                <w:szCs w:val="21"/>
              </w:rPr>
              <w:t>2014〕20号）</w:t>
            </w:r>
          </w:p>
          <w:p w:rsidR="00383836" w:rsidRPr="003D23A8" w:rsidRDefault="00383836" w:rsidP="00545DEB">
            <w:pPr>
              <w:adjustRightInd w:val="0"/>
              <w:snapToGrid w:val="0"/>
              <w:ind w:firstLineChars="200" w:firstLine="420"/>
              <w:rPr>
                <w:rFonts w:ascii="宋体" w:eastAsia="宋体" w:hAnsi="宋体" w:cs="仿宋"/>
                <w:szCs w:val="21"/>
              </w:rPr>
            </w:pPr>
            <w:r w:rsidRPr="003D23A8">
              <w:rPr>
                <w:rFonts w:ascii="宋体" w:eastAsia="宋体" w:hAnsi="宋体" w:cs="仿宋" w:hint="eastAsia"/>
                <w:szCs w:val="21"/>
              </w:rPr>
              <w:t>（十五）建立健全守信激励和失信惩戒机制。将市场主体的信用信息作为实施行政管理的重要参考。根据市场主体信用状况实行分类分级、动态监管，建立健全经营异常名录制度，对违背市场竞争原则和侵犯消费者、劳动者合法权益的市场主体建立“黑名单”制度。（</w:t>
            </w:r>
            <w:r>
              <w:rPr>
                <w:rFonts w:ascii="宋体" w:eastAsia="宋体" w:hAnsi="宋体" w:cs="仿宋" w:hint="eastAsia"/>
                <w:szCs w:val="21"/>
              </w:rPr>
              <w:t>市场监督管理总局</w:t>
            </w:r>
            <w:r w:rsidRPr="003D23A8">
              <w:rPr>
                <w:rFonts w:ascii="宋体" w:eastAsia="宋体" w:hAnsi="宋体" w:cs="仿宋" w:hint="eastAsia"/>
                <w:szCs w:val="21"/>
              </w:rPr>
              <w:t>牵头负责）对守信主体予以支持和激励，对失信主体在经营、投融资、取得政府供应土地、进出口、出入境、注册新公司、工程招投标、政府采购、获得荣誉、安全许可、生产许可、从业任职资格、资质审核等方面依法予以限制或禁止，对严重违法失信主体实行市场禁入制度。（各相关市场监管部门按职责分工分别负责）</w:t>
            </w:r>
          </w:p>
          <w:p w:rsidR="00383836" w:rsidRPr="003D23A8" w:rsidRDefault="00383836" w:rsidP="00DE383E">
            <w:pPr>
              <w:ind w:firstLine="480"/>
              <w:rPr>
                <w:rFonts w:ascii="宋体" w:eastAsia="宋体" w:hAnsi="宋体" w:cs="仿宋"/>
                <w:b/>
                <w:szCs w:val="21"/>
              </w:rPr>
            </w:pPr>
            <w:r w:rsidRPr="003D23A8">
              <w:rPr>
                <w:rFonts w:ascii="宋体" w:eastAsia="宋体" w:hAnsi="宋体" w:cs="仿宋" w:hint="eastAsia"/>
                <w:b/>
                <w:szCs w:val="21"/>
              </w:rPr>
              <w:t>2.《安全生产许可证条例》</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第六条  企业取得安全生产许可证，应当具备下列安全生产条件：</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（一）建立、健全安全生产责任制，制定完备的安全生产规章制度和操作规程；</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（二）安全投入符合安全生产要求；</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（三）设置安全生产管理机构，配备专职安全生产管理人员；</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（四）主要负责人和安全生产管理人员经考核合格；</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（五）特种作业人员经有关业务主管部门考核合格，取得特种作业操作资格证书；</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（六）从业人员经安全生产教育和培训合格；</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（七）依法参加工伤保险，为从业人员缴纳保险费；</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（八）厂房、作业场所和安全设施、设备、工艺符合有关安全生产法律、法规、标准和规程的要求；</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（九）有职业危害防治措施，并为从业人员配备符合国家标准或者行业标准的劳动防护用品；</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（十）依法进行安全评价；</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（十一）有重大危险源检测、评估、监控措施和应急预案；</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（十二）有生产安全事故应急救援预案、应急救援组织或者应急救援人员，配备必要的应急救援器材、设备；</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cs="宋体" w:hint="eastAsia"/>
                <w:szCs w:val="21"/>
                <w:shd w:val="clear" w:color="auto" w:fill="FFFFFF"/>
              </w:rPr>
              <w:t>  （十三）法律、法规规定的其他条件。</w:t>
            </w:r>
          </w:p>
        </w:tc>
        <w:tc>
          <w:tcPr>
            <w:tcW w:w="1984" w:type="dxa"/>
            <w:vAlign w:val="center"/>
          </w:tcPr>
          <w:p w:rsidR="00383836" w:rsidRDefault="00383836" w:rsidP="00DE383E">
            <w:pPr>
              <w:adjustRightInd w:val="0"/>
              <w:snapToGrid w:val="0"/>
              <w:jc w:val="center"/>
              <w:rPr>
                <w:rFonts w:ascii="楷体" w:eastAsia="楷体" w:hAnsi="楷体"/>
                <w:szCs w:val="21"/>
                <w:highlight w:val="yellow"/>
              </w:rPr>
            </w:pPr>
            <w:r>
              <w:rPr>
                <w:rFonts w:ascii="楷体" w:eastAsia="楷体" w:hAnsi="楷体" w:hint="eastAsia"/>
                <w:szCs w:val="21"/>
              </w:rPr>
              <w:t>省安监</w:t>
            </w:r>
            <w:r>
              <w:rPr>
                <w:rFonts w:ascii="楷体" w:eastAsia="楷体" w:hAnsi="楷体"/>
                <w:szCs w:val="21"/>
              </w:rPr>
              <w:t>局</w:t>
            </w:r>
            <w:r w:rsidRPr="003D23A8">
              <w:rPr>
                <w:rFonts w:ascii="楷体" w:eastAsia="楷体" w:hAnsi="楷体" w:hint="eastAsia"/>
                <w:szCs w:val="21"/>
              </w:rPr>
              <w:t>、</w:t>
            </w:r>
            <w:r>
              <w:rPr>
                <w:rFonts w:ascii="楷体" w:eastAsia="楷体" w:hAnsi="楷体" w:hint="eastAsia"/>
                <w:szCs w:val="21"/>
              </w:rPr>
              <w:t>省</w:t>
            </w:r>
            <w:r w:rsidRPr="003D23A8">
              <w:rPr>
                <w:rFonts w:ascii="楷体" w:eastAsia="楷体" w:hAnsi="楷体" w:hint="eastAsia"/>
                <w:szCs w:val="21"/>
              </w:rPr>
              <w:t>住建</w:t>
            </w:r>
            <w:r>
              <w:rPr>
                <w:rFonts w:ascii="楷体" w:eastAsia="楷体" w:hAnsi="楷体" w:hint="eastAsia"/>
                <w:szCs w:val="21"/>
              </w:rPr>
              <w:t>厅</w:t>
            </w:r>
            <w:r w:rsidRPr="003D23A8">
              <w:rPr>
                <w:rFonts w:ascii="楷体" w:eastAsia="楷体" w:hAnsi="楷体" w:hint="eastAsia"/>
                <w:szCs w:val="21"/>
              </w:rPr>
              <w:t>等</w:t>
            </w:r>
          </w:p>
        </w:tc>
      </w:tr>
      <w:tr w:rsidR="00383836" w:rsidRPr="000402C1" w:rsidTr="000D4784">
        <w:tc>
          <w:tcPr>
            <w:tcW w:w="2093" w:type="dxa"/>
            <w:vAlign w:val="center"/>
          </w:tcPr>
          <w:p w:rsidR="00383836" w:rsidRPr="003D23A8" w:rsidRDefault="00383836" w:rsidP="00DE383E">
            <w:pPr>
              <w:adjustRightInd w:val="0"/>
              <w:snapToGrid w:val="0"/>
              <w:rPr>
                <w:rFonts w:ascii="宋体" w:eastAsia="宋体" w:hAnsi="宋体"/>
                <w:bCs/>
                <w:szCs w:val="21"/>
                <w:highlight w:val="yellow"/>
              </w:rPr>
            </w:pPr>
            <w:r>
              <w:rPr>
                <w:rFonts w:ascii="宋体" w:eastAsia="宋体" w:hAnsi="宋体" w:hint="eastAsia"/>
                <w:bCs/>
                <w:szCs w:val="21"/>
              </w:rPr>
              <w:lastRenderedPageBreak/>
              <w:t xml:space="preserve">  </w:t>
            </w:r>
            <w:r w:rsidRPr="003D23A8">
              <w:rPr>
                <w:rFonts w:ascii="宋体" w:eastAsia="宋体" w:hAnsi="宋体" w:hint="eastAsia"/>
                <w:bCs/>
                <w:szCs w:val="21"/>
              </w:rPr>
              <w:t>（二十）</w:t>
            </w:r>
            <w:r w:rsidRPr="003D23A8">
              <w:rPr>
                <w:rFonts w:ascii="宋体" w:eastAsia="宋体" w:hAnsi="宋体" w:hint="eastAsia"/>
                <w:szCs w:val="21"/>
              </w:rPr>
              <w:t>限制取得生产等许可</w:t>
            </w:r>
          </w:p>
        </w:tc>
        <w:tc>
          <w:tcPr>
            <w:tcW w:w="10064" w:type="dxa"/>
          </w:tcPr>
          <w:p w:rsidR="00383836" w:rsidRPr="003D23A8" w:rsidRDefault="00383836" w:rsidP="00DE383E">
            <w:pPr>
              <w:ind w:firstLine="480"/>
              <w:rPr>
                <w:rFonts w:ascii="宋体" w:eastAsia="宋体" w:hAnsi="宋体" w:cs="仿宋"/>
                <w:b/>
                <w:szCs w:val="21"/>
              </w:rPr>
            </w:pPr>
            <w:r w:rsidRPr="003D23A8">
              <w:rPr>
                <w:rFonts w:ascii="宋体" w:eastAsia="宋体" w:hAnsi="宋体" w:cs="仿宋" w:hint="eastAsia"/>
                <w:b/>
                <w:szCs w:val="21"/>
              </w:rPr>
              <w:t>1.《工业产品生产许可证管理条例》</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第九条</w:t>
            </w:r>
            <w:r w:rsidRPr="003D23A8">
              <w:rPr>
                <w:rFonts w:ascii="宋体" w:eastAsia="宋体" w:hAnsi="宋体" w:cs="宋体"/>
                <w:szCs w:val="21"/>
                <w:shd w:val="clear" w:color="auto" w:fill="FFFFFF"/>
              </w:rPr>
              <w:t xml:space="preserve"> </w:t>
            </w:r>
            <w:r w:rsidRPr="003D23A8">
              <w:rPr>
                <w:rFonts w:ascii="宋体" w:eastAsia="宋体" w:hAnsi="宋体" w:cs="宋体" w:hint="eastAsia"/>
                <w:szCs w:val="21"/>
                <w:shd w:val="clear" w:color="auto" w:fill="FFFFFF"/>
              </w:rPr>
              <w:t>企业取得生产许可证，应当符合下列条件：</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（一）有营业执照；</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（二）有与所生产产品相适应的专业技术人员；</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（三）有与所生产产品相适应的生产条件和检验检疫手段；</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（四）有与所生产产品相适应的技术文件和工艺文件；</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（五）有健全有效的质量管理制度和责任制度；</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（六）产品符合有关国家标准、行业标准以及保障人体健康和人身、财产安全的要求；</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（七）符合国家产业政策的规定，不存在国家明令淘汰和禁止投资建设的落后工艺、高耗能、污染环境、浪费资源的情况。</w:t>
            </w:r>
          </w:p>
          <w:p w:rsidR="00383836" w:rsidRPr="003D23A8" w:rsidRDefault="00383836" w:rsidP="00545DEB">
            <w:pPr>
              <w:adjustRightInd w:val="0"/>
              <w:snapToGrid w:val="0"/>
              <w:ind w:firstLineChars="200" w:firstLine="420"/>
              <w:rPr>
                <w:rFonts w:ascii="宋体" w:eastAsia="宋体" w:hAnsi="宋体" w:cs="宋体"/>
                <w:szCs w:val="21"/>
                <w:shd w:val="clear" w:color="auto" w:fill="FFFFFF"/>
              </w:rPr>
            </w:pPr>
            <w:r w:rsidRPr="003D23A8">
              <w:rPr>
                <w:rFonts w:ascii="宋体" w:eastAsia="宋体" w:hAnsi="宋体" w:cs="宋体" w:hint="eastAsia"/>
                <w:szCs w:val="21"/>
                <w:shd w:val="clear" w:color="auto" w:fill="FFFFFF"/>
              </w:rPr>
              <w:t>  法律、行政法规有其他规定的，还应当符合其规定。</w:t>
            </w:r>
          </w:p>
          <w:p w:rsidR="00383836" w:rsidRPr="003D23A8" w:rsidRDefault="00383836" w:rsidP="00DE383E">
            <w:pPr>
              <w:ind w:firstLine="480"/>
              <w:rPr>
                <w:rFonts w:ascii="宋体" w:eastAsia="宋体" w:hAnsi="宋体" w:cs="仿宋"/>
                <w:b/>
                <w:szCs w:val="21"/>
              </w:rPr>
            </w:pPr>
            <w:r w:rsidRPr="003D23A8">
              <w:rPr>
                <w:rFonts w:ascii="宋体" w:eastAsia="宋体" w:hAnsi="宋体" w:cs="仿宋" w:hint="eastAsia"/>
                <w:b/>
                <w:szCs w:val="21"/>
              </w:rPr>
              <w:t>2.《国务院关于促进市场公平竞争维护市场正常秩序的若干意见》</w:t>
            </w:r>
            <w:r w:rsidRPr="003D23A8">
              <w:rPr>
                <w:rFonts w:ascii="宋体" w:eastAsia="宋体" w:hAnsi="宋体" w:cs="仿宋" w:hint="eastAsia"/>
                <w:b/>
                <w:bCs/>
                <w:szCs w:val="21"/>
              </w:rPr>
              <w:t>（国发〔</w:t>
            </w:r>
            <w:r w:rsidRPr="003D23A8">
              <w:rPr>
                <w:rFonts w:ascii="宋体" w:eastAsia="宋体" w:hAnsi="宋体" w:cs="仿宋"/>
                <w:b/>
                <w:bCs/>
                <w:szCs w:val="21"/>
              </w:rPr>
              <w:t>2014〕20号）</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cs="仿宋"/>
                <w:szCs w:val="21"/>
              </w:rPr>
              <w:t>（十五）建立健全守信激励和失信惩戒机制。将市场主体的信用信息作为实施行政管理的重要参考。根据市场主体信用状况实行分类分级、动态监管，建立健全经营异常名录制度，对违背市场竞争原则和侵犯消费者、劳动者合法权益的市场主体建立“黑名单”制度。（</w:t>
            </w:r>
            <w:r>
              <w:rPr>
                <w:rFonts w:ascii="宋体" w:eastAsia="宋体" w:hAnsi="宋体" w:cs="仿宋"/>
                <w:szCs w:val="21"/>
              </w:rPr>
              <w:t>市场监督管理总局</w:t>
            </w:r>
            <w:r w:rsidRPr="003D23A8">
              <w:rPr>
                <w:rFonts w:ascii="宋体" w:eastAsia="宋体" w:hAnsi="宋体" w:cs="仿宋"/>
                <w:szCs w:val="21"/>
              </w:rPr>
              <w:t>牵头负责）对守信主体予以支持和激励，对失信主体在经营、投融资、取得政府供应土地、进出口、出入境、注册新公司、工程招投标、政府采购、获得荣誉、安全许可、生产许可、从业任职资格、资质审核等方面依法予以限制或禁止，对严重违法失信主体实行市场禁入制度。（各相关市场监管部门按职责分工分别负责）</w:t>
            </w:r>
          </w:p>
        </w:tc>
        <w:tc>
          <w:tcPr>
            <w:tcW w:w="1984" w:type="dxa"/>
            <w:vAlign w:val="center"/>
          </w:tcPr>
          <w:p w:rsidR="00383836" w:rsidRPr="003D23A8" w:rsidRDefault="00383836" w:rsidP="00DE383E">
            <w:pPr>
              <w:adjustRightInd w:val="0"/>
              <w:snapToGrid w:val="0"/>
              <w:jc w:val="center"/>
              <w:rPr>
                <w:rFonts w:ascii="楷体" w:eastAsia="楷体" w:hAnsi="楷体"/>
                <w:szCs w:val="21"/>
                <w:highlight w:val="yellow"/>
              </w:rPr>
            </w:pPr>
            <w:r>
              <w:rPr>
                <w:rFonts w:ascii="楷体" w:eastAsia="楷体" w:hAnsi="楷体" w:hint="eastAsia"/>
                <w:szCs w:val="21"/>
              </w:rPr>
              <w:t>省质监</w:t>
            </w:r>
            <w:r>
              <w:rPr>
                <w:rFonts w:ascii="楷体" w:eastAsia="楷体" w:hAnsi="楷体"/>
                <w:szCs w:val="21"/>
              </w:rPr>
              <w:t>局</w:t>
            </w:r>
          </w:p>
        </w:tc>
      </w:tr>
      <w:tr w:rsidR="00383836" w:rsidRPr="000402C1" w:rsidTr="000D4784">
        <w:tc>
          <w:tcPr>
            <w:tcW w:w="2093" w:type="dxa"/>
            <w:vAlign w:val="center"/>
          </w:tcPr>
          <w:p w:rsidR="00383836" w:rsidRDefault="00383836" w:rsidP="00DE383E">
            <w:pPr>
              <w:adjustRightInd w:val="0"/>
              <w:snapToGrid w:val="0"/>
              <w:rPr>
                <w:rFonts w:ascii="宋体" w:eastAsia="宋体" w:hAnsi="宋体"/>
                <w:bCs/>
                <w:szCs w:val="21"/>
                <w:highlight w:val="yellow"/>
              </w:rPr>
            </w:pPr>
            <w:r>
              <w:rPr>
                <w:rFonts w:ascii="宋体" w:eastAsia="宋体" w:hAnsi="宋体" w:hint="eastAsia"/>
                <w:bCs/>
                <w:szCs w:val="21"/>
              </w:rPr>
              <w:t xml:space="preserve">  </w:t>
            </w:r>
            <w:r w:rsidRPr="003D23A8">
              <w:rPr>
                <w:rFonts w:ascii="宋体" w:eastAsia="宋体" w:hAnsi="宋体" w:hint="eastAsia"/>
                <w:bCs/>
                <w:szCs w:val="21"/>
              </w:rPr>
              <w:t>（二十</w:t>
            </w:r>
            <w:r>
              <w:rPr>
                <w:rFonts w:ascii="宋体" w:eastAsia="宋体" w:hAnsi="宋体" w:hint="eastAsia"/>
                <w:bCs/>
                <w:szCs w:val="21"/>
              </w:rPr>
              <w:t>一</w:t>
            </w:r>
            <w:r w:rsidRPr="003D23A8">
              <w:rPr>
                <w:rFonts w:ascii="宋体" w:eastAsia="宋体" w:hAnsi="宋体" w:hint="eastAsia"/>
                <w:bCs/>
                <w:szCs w:val="21"/>
              </w:rPr>
              <w:t>）加强检验检疫信用监管</w:t>
            </w:r>
          </w:p>
        </w:tc>
        <w:tc>
          <w:tcPr>
            <w:tcW w:w="10064" w:type="dxa"/>
            <w:vAlign w:val="center"/>
          </w:tcPr>
          <w:p w:rsidR="00383836" w:rsidRPr="003D23A8" w:rsidRDefault="00383836" w:rsidP="00545DEB">
            <w:pPr>
              <w:ind w:firstLineChars="294" w:firstLine="620"/>
              <w:jc w:val="left"/>
              <w:rPr>
                <w:rFonts w:ascii="宋体" w:eastAsia="宋体" w:hAnsi="宋体" w:cs="仿宋"/>
                <w:b/>
                <w:szCs w:val="21"/>
              </w:rPr>
            </w:pPr>
            <w:r w:rsidRPr="003D23A8">
              <w:rPr>
                <w:rFonts w:ascii="宋体" w:eastAsia="宋体" w:hAnsi="宋体" w:cs="仿宋"/>
                <w:b/>
                <w:szCs w:val="21"/>
              </w:rPr>
              <w:t>1.</w:t>
            </w:r>
            <w:r w:rsidRPr="003D23A8">
              <w:rPr>
                <w:rFonts w:ascii="宋体" w:eastAsia="宋体" w:hAnsi="宋体" w:cs="仿宋" w:hint="eastAsia"/>
                <w:b/>
                <w:szCs w:val="21"/>
              </w:rPr>
              <w:t>《出入境检验检疫企业信用管理办法》</w:t>
            </w:r>
          </w:p>
          <w:p w:rsidR="00383836" w:rsidRPr="003D23A8" w:rsidRDefault="00383836" w:rsidP="00545DEB">
            <w:pPr>
              <w:ind w:firstLineChars="200" w:firstLine="420"/>
              <w:jc w:val="left"/>
              <w:rPr>
                <w:rFonts w:ascii="宋体" w:eastAsia="宋体" w:hAnsi="宋体" w:cs="宋体"/>
                <w:kern w:val="0"/>
                <w:szCs w:val="21"/>
              </w:rPr>
            </w:pPr>
            <w:r w:rsidRPr="003D23A8">
              <w:rPr>
                <w:rFonts w:ascii="宋体" w:eastAsia="宋体" w:hAnsi="宋体" w:cs="宋体" w:hint="eastAsia"/>
                <w:kern w:val="0"/>
                <w:szCs w:val="21"/>
              </w:rPr>
              <w:t>第三条</w:t>
            </w:r>
            <w:r w:rsidRPr="003D23A8">
              <w:rPr>
                <w:rFonts w:ascii="宋体" w:eastAsia="宋体" w:hAnsi="宋体" w:cs="宋体"/>
                <w:kern w:val="0"/>
                <w:szCs w:val="21"/>
              </w:rPr>
              <w:t xml:space="preserve"> </w:t>
            </w:r>
            <w:r w:rsidRPr="003D23A8">
              <w:rPr>
                <w:rFonts w:ascii="宋体" w:eastAsia="宋体" w:hAnsi="宋体" w:cs="宋体" w:hint="eastAsia"/>
                <w:kern w:val="0"/>
                <w:szCs w:val="21"/>
              </w:rPr>
              <w:t>企业信用信息包括企业基本信息、企业守法信息、企业质量管理能力信息、产品质量信息、检验检疫监管信息、社会对企业信用评价信息以及其他相关信息。</w:t>
            </w:r>
          </w:p>
          <w:p w:rsidR="00383836" w:rsidRPr="003D23A8" w:rsidRDefault="00383836" w:rsidP="00545DEB">
            <w:pPr>
              <w:ind w:firstLineChars="200" w:firstLine="420"/>
              <w:jc w:val="left"/>
              <w:rPr>
                <w:rFonts w:ascii="宋体" w:eastAsia="宋体" w:hAnsi="宋体" w:cs="宋体"/>
                <w:kern w:val="0"/>
                <w:szCs w:val="21"/>
              </w:rPr>
            </w:pPr>
            <w:r w:rsidRPr="003D23A8">
              <w:rPr>
                <w:rFonts w:ascii="宋体" w:eastAsia="宋体" w:hAnsi="宋体" w:cs="宋体"/>
                <w:kern w:val="0"/>
                <w:szCs w:val="21"/>
              </w:rPr>
              <w:t>(六)社会对企业信用评价信息包括政府管理部门情况通报、媒体报道及社会公众举报投诉等情况。</w:t>
            </w:r>
          </w:p>
          <w:p w:rsidR="00383836" w:rsidRPr="003D23A8" w:rsidRDefault="00383836" w:rsidP="00545DEB">
            <w:pPr>
              <w:ind w:firstLineChars="196" w:firstLine="413"/>
              <w:jc w:val="left"/>
              <w:rPr>
                <w:rFonts w:ascii="宋体" w:eastAsia="宋体" w:hAnsi="宋体" w:cs="宋体"/>
                <w:kern w:val="0"/>
                <w:szCs w:val="21"/>
              </w:rPr>
            </w:pPr>
            <w:r w:rsidRPr="003D23A8">
              <w:rPr>
                <w:rFonts w:ascii="宋体" w:eastAsia="宋体" w:hAnsi="宋体" w:cs="仿宋"/>
                <w:b/>
                <w:szCs w:val="21"/>
              </w:rPr>
              <w:t>2.</w:t>
            </w:r>
            <w:r w:rsidRPr="003D23A8">
              <w:rPr>
                <w:rFonts w:ascii="宋体" w:eastAsia="宋体" w:hAnsi="宋体" w:cs="仿宋" w:hint="eastAsia"/>
                <w:b/>
                <w:szCs w:val="21"/>
              </w:rPr>
              <w:t>《国务院关于促进市场公平竞争维护市场正常秩序的若干意见》（国发〔</w:t>
            </w:r>
            <w:r w:rsidRPr="003D23A8">
              <w:rPr>
                <w:rFonts w:ascii="宋体" w:eastAsia="宋体" w:hAnsi="宋体" w:cs="仿宋"/>
                <w:b/>
                <w:szCs w:val="21"/>
              </w:rPr>
              <w:t>2014〕20号）</w:t>
            </w:r>
            <w:r w:rsidRPr="003D23A8">
              <w:rPr>
                <w:rFonts w:ascii="宋体" w:eastAsia="宋体" w:hAnsi="宋体" w:cs="宋体"/>
                <w:kern w:val="0"/>
                <w:szCs w:val="21"/>
              </w:rPr>
              <w:t xml:space="preserve">　</w:t>
            </w:r>
          </w:p>
          <w:p w:rsidR="00383836" w:rsidRPr="003D23A8" w:rsidRDefault="00383836" w:rsidP="00545DEB">
            <w:pPr>
              <w:ind w:firstLineChars="200" w:firstLine="420"/>
              <w:jc w:val="left"/>
              <w:rPr>
                <w:rFonts w:ascii="宋体" w:eastAsia="宋体" w:hAnsi="宋体" w:cs="宋体"/>
                <w:kern w:val="0"/>
                <w:szCs w:val="21"/>
              </w:rPr>
            </w:pPr>
            <w:r w:rsidRPr="003D23A8">
              <w:rPr>
                <w:rFonts w:ascii="宋体" w:eastAsia="宋体" w:hAnsi="宋体" w:cs="宋体"/>
                <w:kern w:val="0"/>
                <w:szCs w:val="21"/>
              </w:rPr>
              <w:t>（十五）建立健全守信激励和失信惩戒机制。将市场主体的信用信息作为实施行政管理的重要参考。根据市场主体信用状况实行分类分级、动态监管，建立健全经营异常名录制度，对违背市场竞争原则和侵犯消费者、劳动者合法权益的市场主体建立“黑名单”制度。（</w:t>
            </w:r>
            <w:r>
              <w:rPr>
                <w:rFonts w:ascii="宋体" w:eastAsia="宋体" w:hAnsi="宋体" w:cs="宋体"/>
                <w:kern w:val="0"/>
                <w:szCs w:val="21"/>
              </w:rPr>
              <w:t>市场监督管理总局</w:t>
            </w:r>
            <w:r w:rsidRPr="003D23A8">
              <w:rPr>
                <w:rFonts w:ascii="宋体" w:eastAsia="宋体" w:hAnsi="宋体" w:cs="宋体"/>
                <w:kern w:val="0"/>
                <w:szCs w:val="21"/>
              </w:rPr>
              <w:t>牵头负责）对守信主体予以支持和激励，对失信主体在经营、投融资、取得政府供应土地、进出口、出入境、注册新公司、工程招投标、政府采购、获得荣誉、安全许可、生产许可、从业任职资格、资质审核等方面依法予以限制或禁止，对严重违法失信主体实行市场禁入制度。（各相关市场监管部门按职责分工分别负责）</w:t>
            </w:r>
          </w:p>
          <w:p w:rsidR="00383836" w:rsidRPr="003D23A8" w:rsidRDefault="00383836" w:rsidP="00545DEB">
            <w:pPr>
              <w:ind w:firstLineChars="196" w:firstLine="413"/>
              <w:jc w:val="left"/>
              <w:rPr>
                <w:rFonts w:ascii="宋体" w:eastAsia="宋体" w:hAnsi="宋体" w:cs="仿宋"/>
                <w:b/>
                <w:szCs w:val="21"/>
              </w:rPr>
            </w:pPr>
            <w:r w:rsidRPr="003D23A8">
              <w:rPr>
                <w:rFonts w:ascii="宋体" w:eastAsia="宋体" w:hAnsi="宋体" w:cs="仿宋"/>
                <w:b/>
                <w:szCs w:val="21"/>
              </w:rPr>
              <w:lastRenderedPageBreak/>
              <w:t>3.</w:t>
            </w:r>
            <w:r w:rsidRPr="003D23A8">
              <w:rPr>
                <w:rFonts w:ascii="宋体" w:eastAsia="宋体" w:hAnsi="宋体" w:cs="仿宋" w:hint="eastAsia"/>
                <w:b/>
                <w:szCs w:val="21"/>
              </w:rPr>
              <w:t>《社会信用体系建设规划纲要（</w:t>
            </w:r>
            <w:r w:rsidRPr="003D23A8">
              <w:rPr>
                <w:rFonts w:ascii="宋体" w:eastAsia="宋体" w:hAnsi="宋体" w:cs="仿宋"/>
                <w:b/>
                <w:szCs w:val="21"/>
              </w:rPr>
              <w:t>2014-2020年）》</w:t>
            </w:r>
          </w:p>
          <w:p w:rsidR="00383836" w:rsidRPr="003D23A8" w:rsidRDefault="00383836" w:rsidP="00545DEB">
            <w:pPr>
              <w:adjustRightInd w:val="0"/>
              <w:snapToGrid w:val="0"/>
              <w:ind w:firstLineChars="200" w:firstLine="420"/>
              <w:rPr>
                <w:rFonts w:ascii="宋体" w:eastAsia="宋体" w:hAnsi="宋体"/>
                <w:b/>
                <w:szCs w:val="21"/>
                <w:highlight w:val="yellow"/>
              </w:rPr>
            </w:pPr>
            <w:r w:rsidRPr="003D23A8">
              <w:rPr>
                <w:rFonts w:ascii="宋体" w:eastAsia="宋体" w:hAnsi="宋体" w:cs="宋体" w:hint="eastAsia"/>
                <w:szCs w:val="21"/>
                <w:shd w:val="clear" w:color="auto" w:fill="FFFFFF"/>
              </w:rPr>
              <w:t>加强对失信主体的约束和惩戒。</w:t>
            </w:r>
            <w:r w:rsidRPr="003D23A8">
              <w:rPr>
                <w:rFonts w:ascii="宋体" w:eastAsia="宋体" w:hAnsi="宋体" w:cs="宋体"/>
                <w:szCs w:val="21"/>
                <w:shd w:val="clear" w:color="auto" w:fill="FFFFFF"/>
              </w:rPr>
              <w:t>强化行政监管性约束和惩戒。在现有行政处罚措施的基础上，健全失信惩戒制度，建立各行业黑名单制度和市场退出机制。推动各级人民政府在市场监管和公共服务的市场准入、资质认定、行政审批、政策扶持等方面实施信用分类监管，结合监管对象的失信类别和程度，使失信者受到惩戒。</w:t>
            </w:r>
          </w:p>
        </w:tc>
        <w:tc>
          <w:tcPr>
            <w:tcW w:w="1984" w:type="dxa"/>
            <w:vAlign w:val="center"/>
          </w:tcPr>
          <w:p w:rsidR="00383836" w:rsidRPr="003D23A8" w:rsidRDefault="00383836" w:rsidP="00DE383E">
            <w:pPr>
              <w:adjustRightInd w:val="0"/>
              <w:snapToGrid w:val="0"/>
              <w:jc w:val="center"/>
              <w:rPr>
                <w:rFonts w:ascii="楷体" w:eastAsia="楷体" w:hAnsi="楷体"/>
                <w:szCs w:val="21"/>
                <w:highlight w:val="yellow"/>
              </w:rPr>
            </w:pPr>
            <w:r>
              <w:rPr>
                <w:rFonts w:ascii="楷体" w:eastAsia="楷体" w:hAnsi="楷体" w:cs="仿宋" w:hint="eastAsia"/>
                <w:szCs w:val="21"/>
              </w:rPr>
              <w:lastRenderedPageBreak/>
              <w:t>南京海关</w:t>
            </w:r>
          </w:p>
        </w:tc>
      </w:tr>
      <w:tr w:rsidR="00383836" w:rsidRPr="000402C1" w:rsidTr="000D4784">
        <w:tc>
          <w:tcPr>
            <w:tcW w:w="2093" w:type="dxa"/>
            <w:vAlign w:val="center"/>
          </w:tcPr>
          <w:p w:rsidR="00383836" w:rsidRDefault="00383836" w:rsidP="00DE383E">
            <w:pPr>
              <w:rPr>
                <w:rFonts w:ascii="宋体" w:eastAsia="宋体" w:hAnsi="宋体" w:cs="宋体"/>
                <w:kern w:val="0"/>
                <w:szCs w:val="21"/>
              </w:rPr>
            </w:pPr>
            <w:r>
              <w:rPr>
                <w:rFonts w:ascii="宋体" w:eastAsia="宋体" w:hAnsi="宋体" w:cs="宋体" w:hint="eastAsia"/>
                <w:kern w:val="0"/>
                <w:szCs w:val="21"/>
              </w:rPr>
              <w:lastRenderedPageBreak/>
              <w:t xml:space="preserve">  </w:t>
            </w:r>
            <w:r w:rsidRPr="003D23A8">
              <w:rPr>
                <w:rFonts w:ascii="宋体" w:eastAsia="宋体" w:hAnsi="宋体" w:cs="宋体" w:hint="eastAsia"/>
                <w:kern w:val="0"/>
                <w:szCs w:val="21"/>
              </w:rPr>
              <w:t>（二十</w:t>
            </w:r>
            <w:r>
              <w:rPr>
                <w:rFonts w:ascii="宋体" w:eastAsia="宋体" w:hAnsi="宋体" w:cs="宋体" w:hint="eastAsia"/>
                <w:kern w:val="0"/>
                <w:szCs w:val="21"/>
              </w:rPr>
              <w:t>二</w:t>
            </w:r>
            <w:r w:rsidRPr="003D23A8">
              <w:rPr>
                <w:rFonts w:ascii="宋体" w:eastAsia="宋体" w:hAnsi="宋体" w:cs="宋体" w:hint="eastAsia"/>
                <w:kern w:val="0"/>
                <w:szCs w:val="21"/>
              </w:rPr>
              <w:t>）认证机构暂停或者撤销相关认证证书。</w:t>
            </w:r>
          </w:p>
        </w:tc>
        <w:tc>
          <w:tcPr>
            <w:tcW w:w="10064" w:type="dxa"/>
            <w:vAlign w:val="center"/>
          </w:tcPr>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 xml:space="preserve"> </w:t>
            </w:r>
            <w:r w:rsidRPr="003D23A8">
              <w:rPr>
                <w:rFonts w:ascii="宋体" w:eastAsia="宋体" w:hAnsi="宋体" w:cs="仿宋" w:hint="eastAsia"/>
                <w:b/>
                <w:szCs w:val="21"/>
              </w:rPr>
              <w:t>《国务院关于促进市场公平竞争维护市场正常秩序的若干意见》（国发〔2014〕20号）</w:t>
            </w:r>
            <w:r w:rsidRPr="003D23A8">
              <w:rPr>
                <w:rFonts w:ascii="宋体" w:eastAsia="宋体" w:hAnsi="宋体" w:cs="宋体"/>
                <w:kern w:val="0"/>
                <w:szCs w:val="21"/>
              </w:rPr>
              <w:t xml:space="preserve">　</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kern w:val="0"/>
                <w:szCs w:val="21"/>
              </w:rPr>
              <w:t>（十五）建立健全守信激励和失信惩戒机制。将市场主体的信用信息作为实施行政管理的重要参考。根据市场主体信用状况实行分类分级、动态监管，建立健全经营异常名录制度，对违背市场竞争原则和侵犯消费者、劳动者合法权益的市场主体建立“黑名单”制度。（</w:t>
            </w:r>
            <w:r>
              <w:rPr>
                <w:rFonts w:ascii="宋体" w:eastAsia="宋体" w:hAnsi="宋体" w:cs="宋体"/>
                <w:kern w:val="0"/>
                <w:szCs w:val="21"/>
              </w:rPr>
              <w:t>市场监督管理总局</w:t>
            </w:r>
            <w:r w:rsidRPr="003D23A8">
              <w:rPr>
                <w:rFonts w:ascii="宋体" w:eastAsia="宋体" w:hAnsi="宋体" w:cs="宋体"/>
                <w:kern w:val="0"/>
                <w:szCs w:val="21"/>
              </w:rPr>
              <w:t>牵头负责）对守信主体予以支持和激励，对失信主体在经营、投融资、取得政府供应土地、进出口、出入境、注册新公司、工程招投标、政府采购、获得荣誉、安全许可、生产许可、从业任职资格、资质审核等方面依法予以限制或禁止，对严重违法失信主体实行市场禁入制度。（各相关市场监管部门按职责分工分别负责）</w:t>
            </w:r>
          </w:p>
          <w:p w:rsidR="00383836" w:rsidRPr="003D23A8" w:rsidRDefault="00383836" w:rsidP="00545DEB">
            <w:pPr>
              <w:ind w:firstLineChars="196" w:firstLine="413"/>
              <w:jc w:val="left"/>
              <w:rPr>
                <w:rFonts w:ascii="宋体" w:eastAsia="宋体" w:hAnsi="宋体" w:cs="宋体"/>
                <w:kern w:val="0"/>
                <w:szCs w:val="21"/>
              </w:rPr>
            </w:pPr>
            <w:r w:rsidRPr="003D23A8">
              <w:rPr>
                <w:rFonts w:ascii="宋体" w:eastAsia="宋体" w:hAnsi="宋体" w:cs="仿宋" w:hint="eastAsia"/>
                <w:b/>
                <w:szCs w:val="21"/>
              </w:rPr>
              <w:t>《国务院关于印发社会信用体系建设规划纲要（2014—2020年）的通知》（国发〔2014〕21号）</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加强对失信主体的约束和惩戒。</w:t>
            </w:r>
            <w:r w:rsidRPr="003D23A8">
              <w:rPr>
                <w:rFonts w:ascii="宋体" w:eastAsia="宋体" w:hAnsi="宋体" w:cs="宋体"/>
                <w:kern w:val="0"/>
                <w:szCs w:val="21"/>
              </w:rPr>
              <w:t>强化行政监管性约束和惩戒。在现有行政处罚措施的基础上，健全失信惩戒制度，建立各行业黑名单制度和市场退出机制。推动各级人民政府在市场监管和公共服务的市场准入、资质认定、行政审批、政策扶持等方面实施信用分类监管，结合监管对象的失信类别和程度，使失信者受到惩戒。</w:t>
            </w:r>
          </w:p>
          <w:p w:rsidR="00383836" w:rsidRPr="003D23A8" w:rsidRDefault="00383836" w:rsidP="00545DEB">
            <w:pPr>
              <w:ind w:firstLineChars="196" w:firstLine="413"/>
              <w:jc w:val="left"/>
              <w:rPr>
                <w:rFonts w:ascii="宋体" w:eastAsia="宋体" w:hAnsi="宋体" w:cs="宋体"/>
                <w:kern w:val="0"/>
                <w:szCs w:val="21"/>
              </w:rPr>
            </w:pPr>
            <w:r w:rsidRPr="003D23A8">
              <w:rPr>
                <w:rFonts w:ascii="宋体" w:eastAsia="宋体" w:hAnsi="宋体" w:cs="仿宋" w:hint="eastAsia"/>
                <w:b/>
                <w:szCs w:val="21"/>
              </w:rPr>
              <w:t>《质量管理体系认证规则》（国家认监委2014年第5号公告）</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7.2暂停证书</w:t>
            </w:r>
          </w:p>
          <w:p w:rsidR="00383836" w:rsidRPr="003D23A8" w:rsidRDefault="00383836" w:rsidP="00545DEB">
            <w:pPr>
              <w:ind w:firstLineChars="196" w:firstLine="412"/>
              <w:jc w:val="left"/>
              <w:rPr>
                <w:rFonts w:ascii="宋体" w:eastAsia="宋体" w:hAnsi="宋体" w:cs="宋体"/>
                <w:kern w:val="0"/>
                <w:szCs w:val="21"/>
              </w:rPr>
            </w:pPr>
            <w:smartTag w:uri="urn:schemas-microsoft-com:office:smarttags" w:element="chsdate">
              <w:smartTagPr>
                <w:attr w:name="Year" w:val="1899"/>
                <w:attr w:name="Month" w:val="12"/>
                <w:attr w:name="Day" w:val="30"/>
                <w:attr w:name="IsLunarDate" w:val="False"/>
                <w:attr w:name="IsROCDate" w:val="False"/>
              </w:smartTagPr>
              <w:r w:rsidRPr="003D23A8">
                <w:rPr>
                  <w:rFonts w:ascii="宋体" w:eastAsia="宋体" w:hAnsi="宋体" w:cs="宋体" w:hint="eastAsia"/>
                  <w:kern w:val="0"/>
                  <w:szCs w:val="21"/>
                </w:rPr>
                <w:t>7.2.1</w:t>
              </w:r>
            </w:smartTag>
            <w:r w:rsidRPr="003D23A8">
              <w:rPr>
                <w:rFonts w:ascii="宋体" w:eastAsia="宋体" w:hAnsi="宋体" w:cs="宋体" w:hint="eastAsia"/>
                <w:kern w:val="0"/>
                <w:szCs w:val="21"/>
              </w:rPr>
              <w:t>获证组织有以下情形之一的，认证机构应在调查核实后的5个工作日内暂停其认证证书。</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（1）质量管理体系持续或严重不满足认证要求，包括对质量管理体系运行有效性要求的。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（2）不承担、履行认证合同约定的责任和义务的。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（3）被有关执法监管部门责令停业整顿的。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（4）被地方认证监管部门发现体系运行存在问题，需要暂停证书的。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（5）持有的行政许可证明、资质证书、强制性认证证书等过期失效，重新提交的申请已被受理但尚未换证的。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（6）主动请求暂停的。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 xml:space="preserve">（7）其他应当暂停认证证书的。 </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lastRenderedPageBreak/>
              <w:t>7.3撤销证书</w:t>
            </w:r>
          </w:p>
          <w:p w:rsidR="00383836" w:rsidRPr="003D23A8" w:rsidRDefault="00383836" w:rsidP="00545DEB">
            <w:pPr>
              <w:ind w:firstLineChars="196" w:firstLine="412"/>
              <w:jc w:val="left"/>
              <w:rPr>
                <w:rFonts w:ascii="宋体" w:eastAsia="宋体" w:hAnsi="宋体" w:cs="宋体"/>
                <w:kern w:val="0"/>
                <w:szCs w:val="21"/>
              </w:rPr>
            </w:pPr>
            <w:smartTag w:uri="urn:schemas-microsoft-com:office:smarttags" w:element="chsdate">
              <w:smartTagPr>
                <w:attr w:name="Year" w:val="1899"/>
                <w:attr w:name="Month" w:val="12"/>
                <w:attr w:name="Day" w:val="30"/>
                <w:attr w:name="IsLunarDate" w:val="False"/>
                <w:attr w:name="IsROCDate" w:val="False"/>
              </w:smartTagPr>
              <w:r w:rsidRPr="003D23A8">
                <w:rPr>
                  <w:rFonts w:ascii="宋体" w:eastAsia="宋体" w:hAnsi="宋体" w:cs="宋体" w:hint="eastAsia"/>
                  <w:kern w:val="0"/>
                  <w:szCs w:val="21"/>
                </w:rPr>
                <w:t>7.3.1</w:t>
              </w:r>
            </w:smartTag>
            <w:r w:rsidRPr="003D23A8">
              <w:rPr>
                <w:rFonts w:ascii="宋体" w:eastAsia="宋体" w:hAnsi="宋体" w:cs="宋体" w:hint="eastAsia"/>
                <w:kern w:val="0"/>
                <w:szCs w:val="21"/>
              </w:rPr>
              <w:t>获证组织有以下情形之一的，认证机构应在获得相关信息并调查核实后5个工作日内撤销其认证证书。</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（1）被注销或撤销法律地位证明文件的。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（2）拒绝配合认证监管部门实施的监督检查，或者对有关事项的询问和调查提供了虚假材料或信息的。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（3）出现重大的产品或服务等质量安全事故，经执法监管部门确认是获证组织违规造成的。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（4）有其他严重违反法律法规行为的。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（5）暂停认证证书的期限已满但导致暂停的问题未得到解决或纠正的（包括持有的行政许可证明、资质证书、强制性认证证书等已经过期失效但申请未获批准）。</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（6）没有运行质量管理体系或者已不具备运行条件的。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（7）不按相关规定正确引用和宣传获得的认证信息，造成严重影响或后果，或者认证机构已要求其纠正但超过6个月仍未纠正的。</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（8）其他应当撤销认证证书的。</w:t>
            </w:r>
          </w:p>
        </w:tc>
        <w:tc>
          <w:tcPr>
            <w:tcW w:w="1984" w:type="dxa"/>
            <w:vAlign w:val="center"/>
          </w:tcPr>
          <w:p w:rsidR="00383836" w:rsidRPr="003D23A8" w:rsidRDefault="00383836" w:rsidP="00DE383E">
            <w:pPr>
              <w:adjustRightInd w:val="0"/>
              <w:snapToGrid w:val="0"/>
              <w:jc w:val="center"/>
              <w:rPr>
                <w:rFonts w:ascii="楷体" w:eastAsia="楷体" w:hAnsi="楷体"/>
                <w:kern w:val="0"/>
                <w:szCs w:val="21"/>
              </w:rPr>
            </w:pPr>
            <w:r>
              <w:rPr>
                <w:rFonts w:ascii="楷体" w:eastAsia="楷体" w:hAnsi="楷体" w:cs="仿宋" w:hint="eastAsia"/>
                <w:szCs w:val="21"/>
              </w:rPr>
              <w:lastRenderedPageBreak/>
              <w:t>省质监局</w:t>
            </w:r>
          </w:p>
        </w:tc>
      </w:tr>
      <w:tr w:rsidR="00383836" w:rsidRPr="000402C1" w:rsidTr="000D4784">
        <w:tc>
          <w:tcPr>
            <w:tcW w:w="2093" w:type="dxa"/>
            <w:vAlign w:val="center"/>
          </w:tcPr>
          <w:p w:rsidR="00383836" w:rsidRDefault="00383836" w:rsidP="00DE383E">
            <w:pPr>
              <w:rPr>
                <w:rFonts w:ascii="宋体" w:eastAsia="宋体" w:hAnsi="宋体" w:cs="宋体"/>
                <w:kern w:val="0"/>
                <w:szCs w:val="21"/>
              </w:rPr>
            </w:pPr>
            <w:r>
              <w:rPr>
                <w:rFonts w:ascii="宋体" w:eastAsia="宋体" w:hAnsi="宋体" w:cs="宋体" w:hint="eastAsia"/>
                <w:kern w:val="0"/>
                <w:szCs w:val="21"/>
              </w:rPr>
              <w:lastRenderedPageBreak/>
              <w:t xml:space="preserve">  </w:t>
            </w:r>
            <w:r w:rsidRPr="003D23A8">
              <w:rPr>
                <w:rFonts w:ascii="宋体" w:eastAsia="宋体" w:hAnsi="宋体" w:cs="宋体" w:hint="eastAsia"/>
                <w:kern w:val="0"/>
                <w:szCs w:val="21"/>
              </w:rPr>
              <w:t>（二十</w:t>
            </w:r>
            <w:r>
              <w:rPr>
                <w:rFonts w:ascii="宋体" w:eastAsia="宋体" w:hAnsi="宋体" w:cs="宋体" w:hint="eastAsia"/>
                <w:kern w:val="0"/>
                <w:szCs w:val="21"/>
              </w:rPr>
              <w:t>三</w:t>
            </w:r>
            <w:r w:rsidRPr="003D23A8">
              <w:rPr>
                <w:rFonts w:ascii="宋体" w:eastAsia="宋体" w:hAnsi="宋体" w:cs="宋体" w:hint="eastAsia"/>
                <w:kern w:val="0"/>
                <w:szCs w:val="21"/>
              </w:rPr>
              <w:t>）暂停审批科技项目。</w:t>
            </w:r>
          </w:p>
        </w:tc>
        <w:tc>
          <w:tcPr>
            <w:tcW w:w="10064" w:type="dxa"/>
            <w:vAlign w:val="center"/>
          </w:tcPr>
          <w:p w:rsidR="00383836" w:rsidRPr="003D23A8" w:rsidRDefault="00383836" w:rsidP="00545DEB">
            <w:pPr>
              <w:ind w:firstLineChars="196" w:firstLine="413"/>
              <w:jc w:val="left"/>
              <w:rPr>
                <w:rFonts w:ascii="宋体" w:eastAsia="宋体" w:hAnsi="宋体" w:cs="仿宋"/>
                <w:b/>
                <w:szCs w:val="21"/>
              </w:rPr>
            </w:pPr>
            <w:r w:rsidRPr="003D23A8">
              <w:rPr>
                <w:rFonts w:ascii="宋体" w:eastAsia="宋体" w:hAnsi="宋体" w:cs="仿宋" w:hint="eastAsia"/>
                <w:b/>
                <w:szCs w:val="21"/>
              </w:rPr>
              <w:t>《国务院关于印发社会信用体系建设规划纲要（2014—2020年）的通知》（国发〔2014〕21号）</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加强对失信主体的约束和惩戒。</w:t>
            </w:r>
            <w:r w:rsidRPr="003D23A8">
              <w:rPr>
                <w:rFonts w:ascii="宋体" w:eastAsia="宋体" w:hAnsi="宋体" w:cs="宋体"/>
                <w:kern w:val="0"/>
                <w:szCs w:val="21"/>
              </w:rPr>
              <w:t>强化行政监管性约束和惩戒。在现有行政处罚措施的基础上，健全失信惩戒制度，建立各行业黑名单制度和市场退出机制。推动各级人民政府在市场监管和公共服务的市场准入、资质认定、行政审批、政策扶持等方面实施信用分类监管，结合监管对象的失信类别和程度，使失信者受到惩戒。</w:t>
            </w:r>
          </w:p>
          <w:p w:rsidR="00383836" w:rsidRPr="003D23A8" w:rsidRDefault="00383836" w:rsidP="00545DEB">
            <w:pPr>
              <w:ind w:firstLineChars="196" w:firstLine="413"/>
              <w:jc w:val="left"/>
              <w:rPr>
                <w:rFonts w:ascii="宋体" w:eastAsia="宋体" w:hAnsi="宋体" w:cs="仿宋"/>
                <w:b/>
                <w:szCs w:val="21"/>
              </w:rPr>
            </w:pPr>
            <w:r w:rsidRPr="003D23A8">
              <w:rPr>
                <w:rFonts w:ascii="宋体" w:eastAsia="宋体" w:hAnsi="宋体" w:cs="仿宋" w:hint="eastAsia"/>
                <w:b/>
                <w:szCs w:val="21"/>
              </w:rPr>
              <w:t>《国家科技计划项目管理暂行办法》（科学技术部令第5号）</w:t>
            </w:r>
          </w:p>
          <w:p w:rsidR="00383836" w:rsidRPr="003D23A8" w:rsidRDefault="00383836" w:rsidP="00545DEB">
            <w:pPr>
              <w:ind w:firstLineChars="196" w:firstLine="412"/>
              <w:jc w:val="left"/>
              <w:rPr>
                <w:rFonts w:ascii="宋体" w:eastAsia="宋体" w:hAnsi="宋体"/>
                <w:szCs w:val="21"/>
              </w:rPr>
            </w:pPr>
            <w:r w:rsidRPr="003D23A8">
              <w:rPr>
                <w:rFonts w:ascii="宋体" w:eastAsia="宋体" w:hAnsi="宋体"/>
                <w:szCs w:val="21"/>
              </w:rPr>
              <w:t>第八条</w:t>
            </w:r>
            <w:r w:rsidRPr="003D23A8">
              <w:rPr>
                <w:rFonts w:ascii="宋体" w:eastAsia="宋体" w:hAnsi="宋体" w:hint="eastAsia"/>
                <w:szCs w:val="21"/>
              </w:rPr>
              <w:t xml:space="preserve">  </w:t>
            </w:r>
            <w:r w:rsidRPr="003D23A8">
              <w:rPr>
                <w:rFonts w:ascii="宋体" w:eastAsia="宋体" w:hAnsi="宋体"/>
                <w:szCs w:val="21"/>
              </w:rPr>
              <w:t>申请项目的申请者（包括单位或个人）应当符合以下基本条件：</w:t>
            </w:r>
          </w:p>
          <w:p w:rsidR="00383836" w:rsidRPr="003D23A8" w:rsidRDefault="00383836" w:rsidP="00545DEB">
            <w:pPr>
              <w:ind w:firstLineChars="196" w:firstLine="412"/>
              <w:jc w:val="left"/>
              <w:rPr>
                <w:rFonts w:ascii="宋体" w:eastAsia="宋体" w:hAnsi="宋体" w:cs="仿宋"/>
                <w:b/>
                <w:szCs w:val="21"/>
              </w:rPr>
            </w:pPr>
            <w:r w:rsidRPr="003D23A8">
              <w:rPr>
                <w:rFonts w:ascii="宋体" w:eastAsia="宋体" w:hAnsi="宋体"/>
                <w:szCs w:val="21"/>
              </w:rPr>
              <w:t>（六）具有完成项目的良好信誉度。</w:t>
            </w:r>
          </w:p>
        </w:tc>
        <w:tc>
          <w:tcPr>
            <w:tcW w:w="1984" w:type="dxa"/>
            <w:vAlign w:val="center"/>
          </w:tcPr>
          <w:p w:rsidR="00383836" w:rsidRDefault="00383836" w:rsidP="00DE383E">
            <w:pPr>
              <w:jc w:val="center"/>
              <w:rPr>
                <w:rFonts w:ascii="楷体" w:eastAsia="楷体" w:hAnsi="楷体" w:cs="仿宋"/>
                <w:szCs w:val="21"/>
              </w:rPr>
            </w:pPr>
            <w:r>
              <w:rPr>
                <w:rFonts w:ascii="楷体" w:eastAsia="楷体" w:hAnsi="楷体" w:cs="仿宋" w:hint="eastAsia"/>
                <w:szCs w:val="21"/>
              </w:rPr>
              <w:t>省科技厅</w:t>
            </w:r>
          </w:p>
        </w:tc>
      </w:tr>
      <w:tr w:rsidR="00383836" w:rsidRPr="000402C1" w:rsidTr="000D4784">
        <w:tc>
          <w:tcPr>
            <w:tcW w:w="2093" w:type="dxa"/>
            <w:vAlign w:val="center"/>
          </w:tcPr>
          <w:p w:rsidR="00383836" w:rsidRDefault="00383836" w:rsidP="00DE383E">
            <w:pPr>
              <w:rPr>
                <w:rFonts w:ascii="宋体" w:eastAsia="宋体" w:hAnsi="宋体" w:cs="宋体"/>
                <w:kern w:val="0"/>
                <w:szCs w:val="21"/>
              </w:rPr>
            </w:pPr>
            <w:r>
              <w:rPr>
                <w:rFonts w:ascii="宋体" w:eastAsia="宋体" w:hAnsi="宋体" w:cs="宋体" w:hint="eastAsia"/>
                <w:kern w:val="0"/>
                <w:szCs w:val="21"/>
              </w:rPr>
              <w:t xml:space="preserve">  </w:t>
            </w:r>
            <w:r w:rsidRPr="003D23A8">
              <w:rPr>
                <w:rFonts w:ascii="宋体" w:eastAsia="宋体" w:hAnsi="宋体" w:cs="宋体" w:hint="eastAsia"/>
                <w:kern w:val="0"/>
                <w:szCs w:val="21"/>
              </w:rPr>
              <w:t>（</w:t>
            </w:r>
            <w:r>
              <w:rPr>
                <w:rFonts w:ascii="宋体" w:eastAsia="宋体" w:hAnsi="宋体" w:cs="宋体" w:hint="eastAsia"/>
                <w:kern w:val="0"/>
                <w:szCs w:val="21"/>
              </w:rPr>
              <w:t>二十四</w:t>
            </w:r>
            <w:r w:rsidRPr="003D23A8">
              <w:rPr>
                <w:rFonts w:ascii="宋体" w:eastAsia="宋体" w:hAnsi="宋体" w:cs="宋体" w:hint="eastAsia"/>
                <w:kern w:val="0"/>
                <w:szCs w:val="21"/>
              </w:rPr>
              <w:t>）严格、审慎审批新改扩建项目的环评事项。</w:t>
            </w:r>
          </w:p>
        </w:tc>
        <w:tc>
          <w:tcPr>
            <w:tcW w:w="10064" w:type="dxa"/>
            <w:vAlign w:val="center"/>
          </w:tcPr>
          <w:p w:rsidR="00383836" w:rsidRPr="003D23A8" w:rsidRDefault="00383836" w:rsidP="00545DEB">
            <w:pPr>
              <w:ind w:firstLineChars="196" w:firstLine="413"/>
              <w:jc w:val="left"/>
              <w:rPr>
                <w:rFonts w:ascii="宋体" w:eastAsia="宋体" w:hAnsi="宋体" w:cs="仿宋"/>
                <w:b/>
                <w:szCs w:val="21"/>
              </w:rPr>
            </w:pPr>
            <w:r w:rsidRPr="003D23A8">
              <w:rPr>
                <w:rFonts w:ascii="宋体" w:eastAsia="宋体" w:hAnsi="宋体" w:cs="仿宋" w:hint="eastAsia"/>
                <w:b/>
                <w:szCs w:val="21"/>
              </w:rPr>
              <w:t>《国务院关于印发社会信用体系建设规划纲要（2014—2020年）的通知》（国发〔2014〕21号）</w:t>
            </w:r>
          </w:p>
          <w:p w:rsidR="00383836" w:rsidRPr="003D23A8" w:rsidRDefault="00383836" w:rsidP="00545DEB">
            <w:pPr>
              <w:ind w:firstLineChars="196" w:firstLine="412"/>
              <w:jc w:val="left"/>
              <w:rPr>
                <w:rFonts w:ascii="宋体" w:eastAsia="宋体" w:hAnsi="宋体" w:cs="宋体"/>
                <w:kern w:val="0"/>
                <w:szCs w:val="21"/>
              </w:rPr>
            </w:pPr>
            <w:r w:rsidRPr="003D23A8">
              <w:rPr>
                <w:rFonts w:ascii="宋体" w:eastAsia="宋体" w:hAnsi="宋体" w:cs="宋体" w:hint="eastAsia"/>
                <w:kern w:val="0"/>
                <w:szCs w:val="21"/>
              </w:rPr>
              <w:t>（一）构建守信激励和失信惩戒机制。</w:t>
            </w:r>
          </w:p>
          <w:p w:rsidR="00383836" w:rsidRPr="003D23A8" w:rsidRDefault="00383836" w:rsidP="00545DEB">
            <w:pPr>
              <w:ind w:firstLineChars="196" w:firstLine="412"/>
              <w:jc w:val="left"/>
              <w:rPr>
                <w:rFonts w:ascii="宋体" w:eastAsia="宋体" w:hAnsi="宋体" w:cs="仿宋"/>
                <w:b/>
                <w:szCs w:val="21"/>
              </w:rPr>
            </w:pPr>
            <w:r w:rsidRPr="003D23A8">
              <w:rPr>
                <w:rFonts w:ascii="宋体" w:eastAsia="宋体" w:hAnsi="宋体" w:cs="宋体" w:hint="eastAsia"/>
                <w:kern w:val="0"/>
                <w:szCs w:val="21"/>
              </w:rPr>
              <w:t>加强对守信主体的奖励和激励。</w:t>
            </w:r>
            <w:r w:rsidRPr="003D23A8">
              <w:rPr>
                <w:rFonts w:ascii="宋体" w:eastAsia="宋体" w:hAnsi="宋体" w:cs="宋体"/>
                <w:kern w:val="0"/>
                <w:szCs w:val="21"/>
              </w:rPr>
              <w:t>加大对守信行为的表彰和宣传力度。按规定对诚信企业和模范个人给予表彰，通过新闻媒体广泛宣传，营造守信光荣的舆论氛围。发展改革、财政、金融、环境保护、住房城乡建设、交通运输、商务、工商、税务、质检、安全监管、海关、知识产权等部门，在市场监管和公共服务过程中，要深化信用信息和信用产品的应用，对诚实守信者实行优先办理、简化程序等“绿色通道”支持激励政</w:t>
            </w:r>
            <w:r w:rsidRPr="003D23A8">
              <w:rPr>
                <w:rFonts w:ascii="宋体" w:eastAsia="宋体" w:hAnsi="宋体" w:cs="宋体"/>
                <w:kern w:val="0"/>
                <w:szCs w:val="21"/>
              </w:rPr>
              <w:lastRenderedPageBreak/>
              <w:t>策。</w:t>
            </w:r>
            <w:r w:rsidRPr="003D23A8">
              <w:rPr>
                <w:rFonts w:ascii="宋体" w:eastAsia="宋体" w:hAnsi="宋体" w:cs="宋体" w:hint="eastAsia"/>
                <w:kern w:val="0"/>
                <w:szCs w:val="21"/>
              </w:rPr>
              <w:t>加强对失信主体的约束和惩戒。</w:t>
            </w:r>
            <w:r w:rsidRPr="003D23A8">
              <w:rPr>
                <w:rFonts w:ascii="宋体" w:eastAsia="宋体" w:hAnsi="宋体" w:cs="宋体"/>
                <w:kern w:val="0"/>
                <w:szCs w:val="21"/>
              </w:rPr>
              <w:t>强化行政监管性约束和惩戒。在现有行政处罚措施的基础上，健全失信惩戒制度，建立各行业黑名单制度和市场退出机制。推动各级人民政府在市场监管和公共服务的市场准入、资质认定、行政审批、政策扶持等方面实施信用分类监管，结合监管对象的失信类别和程度，使失信者受到惩戒。</w:t>
            </w:r>
          </w:p>
        </w:tc>
        <w:tc>
          <w:tcPr>
            <w:tcW w:w="1984" w:type="dxa"/>
            <w:vAlign w:val="center"/>
          </w:tcPr>
          <w:p w:rsidR="00383836" w:rsidRPr="003D23A8" w:rsidRDefault="00383836" w:rsidP="00DE383E">
            <w:pPr>
              <w:adjustRightInd w:val="0"/>
              <w:snapToGrid w:val="0"/>
              <w:jc w:val="center"/>
              <w:rPr>
                <w:rFonts w:ascii="楷体" w:eastAsia="楷体" w:hAnsi="楷体"/>
                <w:kern w:val="0"/>
                <w:szCs w:val="21"/>
              </w:rPr>
            </w:pPr>
            <w:r>
              <w:rPr>
                <w:rFonts w:ascii="楷体" w:eastAsia="楷体" w:hAnsi="楷体" w:cs="仿宋" w:hint="eastAsia"/>
                <w:szCs w:val="21"/>
              </w:rPr>
              <w:lastRenderedPageBreak/>
              <w:t>省环保厅</w:t>
            </w:r>
          </w:p>
        </w:tc>
      </w:tr>
      <w:tr w:rsidR="00383836" w:rsidRPr="000402C1" w:rsidTr="000D4784">
        <w:tc>
          <w:tcPr>
            <w:tcW w:w="2093" w:type="dxa"/>
            <w:tcBorders>
              <w:top w:val="single" w:sz="4" w:space="0" w:color="auto"/>
              <w:left w:val="single" w:sz="4" w:space="0" w:color="auto"/>
              <w:bottom w:val="single" w:sz="4" w:space="0" w:color="auto"/>
              <w:right w:val="single" w:sz="4" w:space="0" w:color="auto"/>
            </w:tcBorders>
            <w:vAlign w:val="center"/>
          </w:tcPr>
          <w:p w:rsidR="00383836" w:rsidRDefault="00383836" w:rsidP="00DE383E">
            <w:pPr>
              <w:rPr>
                <w:rFonts w:ascii="宋体" w:eastAsia="宋体" w:hAnsi="宋体"/>
                <w:kern w:val="0"/>
                <w:szCs w:val="21"/>
              </w:rPr>
            </w:pPr>
            <w:r>
              <w:rPr>
                <w:rFonts w:ascii="宋体" w:eastAsia="宋体" w:hAnsi="宋体" w:hint="eastAsia"/>
                <w:kern w:val="0"/>
                <w:szCs w:val="21"/>
              </w:rPr>
              <w:lastRenderedPageBreak/>
              <w:t xml:space="preserve">  </w:t>
            </w:r>
            <w:r w:rsidRPr="003D23A8">
              <w:rPr>
                <w:rFonts w:ascii="宋体" w:eastAsia="宋体" w:hAnsi="宋体" w:hint="eastAsia"/>
                <w:kern w:val="0"/>
                <w:szCs w:val="21"/>
              </w:rPr>
              <w:t>（</w:t>
            </w:r>
            <w:r>
              <w:rPr>
                <w:rFonts w:ascii="宋体" w:eastAsia="宋体" w:hAnsi="宋体" w:hint="eastAsia"/>
                <w:kern w:val="0"/>
                <w:szCs w:val="21"/>
              </w:rPr>
              <w:t>二十五</w:t>
            </w:r>
            <w:r w:rsidRPr="003D23A8">
              <w:rPr>
                <w:rFonts w:ascii="宋体" w:eastAsia="宋体" w:hAnsi="宋体" w:hint="eastAsia"/>
                <w:kern w:val="0"/>
                <w:szCs w:val="21"/>
              </w:rPr>
              <w:t>）依法追究违法者的法律责任。</w:t>
            </w:r>
          </w:p>
        </w:tc>
        <w:tc>
          <w:tcPr>
            <w:tcW w:w="10064" w:type="dxa"/>
            <w:tcBorders>
              <w:top w:val="single" w:sz="4" w:space="0" w:color="auto"/>
              <w:left w:val="single" w:sz="4" w:space="0" w:color="auto"/>
              <w:bottom w:val="single" w:sz="4" w:space="0" w:color="auto"/>
              <w:right w:val="single" w:sz="4" w:space="0" w:color="auto"/>
            </w:tcBorders>
          </w:tcPr>
          <w:p w:rsidR="00383836" w:rsidRPr="003D23A8" w:rsidRDefault="00383836" w:rsidP="00DE383E">
            <w:pPr>
              <w:pStyle w:val="a5"/>
              <w:spacing w:before="0" w:beforeAutospacing="0" w:after="0" w:afterAutospacing="0"/>
              <w:rPr>
                <w:kern w:val="2"/>
                <w:sz w:val="21"/>
                <w:szCs w:val="21"/>
              </w:rPr>
            </w:pPr>
            <w:r w:rsidRPr="003D23A8">
              <w:rPr>
                <w:b/>
                <w:kern w:val="2"/>
                <w:sz w:val="21"/>
                <w:szCs w:val="21"/>
              </w:rPr>
              <w:t>《中华人民共和国刑法》</w:t>
            </w:r>
          </w:p>
          <w:p w:rsidR="00383836" w:rsidRPr="003D23A8" w:rsidRDefault="00383836" w:rsidP="00DE383E">
            <w:pPr>
              <w:pStyle w:val="a5"/>
              <w:spacing w:before="0" w:beforeAutospacing="0" w:after="0" w:afterAutospacing="0"/>
              <w:ind w:firstLineChars="200" w:firstLine="420"/>
              <w:jc w:val="both"/>
              <w:rPr>
                <w:kern w:val="2"/>
                <w:sz w:val="21"/>
                <w:szCs w:val="21"/>
              </w:rPr>
            </w:pPr>
            <w:r w:rsidRPr="003D23A8">
              <w:rPr>
                <w:rFonts w:hint="eastAsia"/>
                <w:kern w:val="2"/>
                <w:sz w:val="21"/>
                <w:szCs w:val="21"/>
              </w:rPr>
              <w:t>第二百八十条</w:t>
            </w:r>
            <w:r w:rsidRPr="003D23A8">
              <w:rPr>
                <w:kern w:val="2"/>
                <w:sz w:val="21"/>
                <w:szCs w:val="21"/>
              </w:rPr>
              <w:t>  </w:t>
            </w:r>
            <w:r w:rsidRPr="003D23A8">
              <w:rPr>
                <w:rFonts w:hint="eastAsia"/>
                <w:kern w:val="2"/>
                <w:sz w:val="21"/>
                <w:szCs w:val="21"/>
              </w:rPr>
              <w:t>在依照国家规定应当提供身份证明的活动中，使用伪造、变造的或者盗用他人的居民身份证、护照、社会保障卡、驾驶证等依法可以用于证明身份的证件，情节严重的，处拘役或者管制，并处或者单处罚金。</w:t>
            </w:r>
          </w:p>
          <w:p w:rsidR="00383836" w:rsidRPr="003D23A8" w:rsidRDefault="00383836" w:rsidP="00DE383E">
            <w:pPr>
              <w:pStyle w:val="a5"/>
              <w:spacing w:before="0" w:beforeAutospacing="0" w:after="0" w:afterAutospacing="0"/>
              <w:jc w:val="both"/>
              <w:rPr>
                <w:b/>
                <w:kern w:val="2"/>
                <w:sz w:val="21"/>
                <w:szCs w:val="21"/>
              </w:rPr>
            </w:pPr>
            <w:r w:rsidRPr="003D23A8">
              <w:rPr>
                <w:b/>
                <w:kern w:val="2"/>
                <w:sz w:val="21"/>
                <w:szCs w:val="21"/>
              </w:rPr>
              <w:t>《中华人民共和国居民身份证法》</w:t>
            </w:r>
          </w:p>
          <w:p w:rsidR="00383836" w:rsidRPr="003D23A8" w:rsidRDefault="00383836" w:rsidP="00DE383E">
            <w:pPr>
              <w:pStyle w:val="a5"/>
              <w:spacing w:before="0" w:beforeAutospacing="0" w:after="0" w:afterAutospacing="0"/>
              <w:ind w:firstLineChars="200" w:firstLine="420"/>
              <w:jc w:val="both"/>
              <w:rPr>
                <w:kern w:val="2"/>
                <w:sz w:val="21"/>
                <w:szCs w:val="21"/>
              </w:rPr>
            </w:pPr>
            <w:r w:rsidRPr="003D23A8">
              <w:rPr>
                <w:rFonts w:hint="eastAsia"/>
                <w:kern w:val="2"/>
                <w:sz w:val="21"/>
                <w:szCs w:val="21"/>
              </w:rPr>
              <w:t>第十七条</w:t>
            </w:r>
            <w:r w:rsidRPr="003D23A8">
              <w:rPr>
                <w:kern w:val="2"/>
                <w:sz w:val="21"/>
                <w:szCs w:val="21"/>
              </w:rPr>
              <w:t>  </w:t>
            </w:r>
            <w:r w:rsidRPr="003D23A8">
              <w:rPr>
                <w:rFonts w:hint="eastAsia"/>
                <w:kern w:val="2"/>
                <w:sz w:val="21"/>
                <w:szCs w:val="21"/>
              </w:rPr>
              <w:t>有下列行为之一的，由公安机关处</w:t>
            </w:r>
            <w:r w:rsidRPr="003D23A8">
              <w:rPr>
                <w:kern w:val="2"/>
                <w:sz w:val="21"/>
                <w:szCs w:val="21"/>
              </w:rPr>
              <w:t>200元以上1000元以下罚款，或者处10日以下拘留，有违法所得的，没收违法所得：</w:t>
            </w:r>
          </w:p>
          <w:p w:rsidR="00383836" w:rsidRPr="003D23A8" w:rsidRDefault="00383836" w:rsidP="00DE383E">
            <w:pPr>
              <w:pStyle w:val="a5"/>
              <w:spacing w:before="0" w:beforeAutospacing="0" w:after="0" w:afterAutospacing="0"/>
              <w:ind w:firstLineChars="200" w:firstLine="420"/>
              <w:jc w:val="both"/>
              <w:rPr>
                <w:kern w:val="2"/>
                <w:sz w:val="21"/>
                <w:szCs w:val="21"/>
              </w:rPr>
            </w:pPr>
            <w:r w:rsidRPr="003D23A8">
              <w:rPr>
                <w:rFonts w:hint="eastAsia"/>
                <w:kern w:val="2"/>
                <w:sz w:val="21"/>
                <w:szCs w:val="21"/>
              </w:rPr>
              <w:t>（一）冒用他人居民身份证或者使用骗领的居民身份证的；</w:t>
            </w:r>
          </w:p>
          <w:p w:rsidR="00383836" w:rsidRPr="003D23A8" w:rsidRDefault="00383836" w:rsidP="00DE383E">
            <w:pPr>
              <w:pStyle w:val="a5"/>
              <w:spacing w:before="0" w:beforeAutospacing="0" w:after="0" w:afterAutospacing="0"/>
              <w:ind w:firstLineChars="200" w:firstLine="420"/>
              <w:jc w:val="both"/>
              <w:rPr>
                <w:kern w:val="2"/>
                <w:sz w:val="21"/>
                <w:szCs w:val="21"/>
              </w:rPr>
            </w:pPr>
            <w:r w:rsidRPr="003D23A8">
              <w:rPr>
                <w:rFonts w:hint="eastAsia"/>
                <w:kern w:val="2"/>
                <w:sz w:val="21"/>
                <w:szCs w:val="21"/>
              </w:rPr>
              <w:t>（二）购买、出售、使用伪造、变造的居民身份证的。</w:t>
            </w:r>
          </w:p>
          <w:p w:rsidR="00383836" w:rsidRPr="003D23A8" w:rsidRDefault="00383836" w:rsidP="00DE383E">
            <w:pPr>
              <w:pStyle w:val="a5"/>
              <w:keepNext/>
              <w:keepLines/>
              <w:spacing w:before="0" w:beforeAutospacing="0" w:after="0" w:afterAutospacing="0"/>
              <w:ind w:firstLineChars="200" w:firstLine="420"/>
              <w:jc w:val="both"/>
              <w:rPr>
                <w:kern w:val="2"/>
                <w:sz w:val="21"/>
                <w:szCs w:val="21"/>
              </w:rPr>
            </w:pPr>
            <w:r w:rsidRPr="003D23A8">
              <w:rPr>
                <w:rFonts w:hint="eastAsia"/>
                <w:kern w:val="2"/>
                <w:sz w:val="21"/>
                <w:szCs w:val="21"/>
              </w:rPr>
              <w:t>伪造、变造的居民身份证和骗领的居民身份证，由公安机关予以收缴。</w:t>
            </w:r>
          </w:p>
          <w:p w:rsidR="00383836" w:rsidRPr="003D23A8" w:rsidRDefault="00383836" w:rsidP="00DE383E">
            <w:pPr>
              <w:pStyle w:val="a5"/>
              <w:spacing w:before="0" w:beforeAutospacing="0" w:after="0" w:afterAutospacing="0"/>
              <w:jc w:val="both"/>
              <w:rPr>
                <w:kern w:val="2"/>
                <w:sz w:val="21"/>
                <w:szCs w:val="21"/>
              </w:rPr>
            </w:pPr>
            <w:r w:rsidRPr="003D23A8">
              <w:rPr>
                <w:b/>
                <w:kern w:val="2"/>
                <w:sz w:val="21"/>
                <w:szCs w:val="21"/>
              </w:rPr>
              <w:t>《中华人民共和国治安管理处罚法》</w:t>
            </w:r>
          </w:p>
          <w:p w:rsidR="00383836" w:rsidRPr="003D23A8" w:rsidRDefault="00383836" w:rsidP="00DE383E">
            <w:pPr>
              <w:pStyle w:val="a5"/>
              <w:spacing w:before="0" w:beforeAutospacing="0" w:after="0" w:afterAutospacing="0"/>
              <w:ind w:firstLineChars="213" w:firstLine="447"/>
              <w:jc w:val="both"/>
              <w:rPr>
                <w:kern w:val="2"/>
                <w:sz w:val="21"/>
                <w:szCs w:val="21"/>
              </w:rPr>
            </w:pPr>
            <w:r w:rsidRPr="003D23A8">
              <w:rPr>
                <w:rFonts w:hint="eastAsia"/>
                <w:kern w:val="2"/>
                <w:sz w:val="21"/>
                <w:szCs w:val="21"/>
              </w:rPr>
              <w:t>第五十二条</w:t>
            </w:r>
            <w:r w:rsidRPr="003D23A8">
              <w:rPr>
                <w:kern w:val="2"/>
                <w:sz w:val="21"/>
                <w:szCs w:val="21"/>
              </w:rPr>
              <w:t>  </w:t>
            </w:r>
            <w:r w:rsidRPr="003D23A8">
              <w:rPr>
                <w:rFonts w:hint="eastAsia"/>
                <w:kern w:val="2"/>
                <w:sz w:val="21"/>
                <w:szCs w:val="21"/>
              </w:rPr>
              <w:t>有下列行为之一的，处十日以上十五日以下拘留，可以并处一千元以下罚款；情节较轻的，处五日以上十日以下拘留，可以并处五百元以下罚款：</w:t>
            </w:r>
          </w:p>
          <w:p w:rsidR="00383836" w:rsidRPr="003D23A8" w:rsidRDefault="00383836" w:rsidP="00DE383E">
            <w:pPr>
              <w:pStyle w:val="a5"/>
              <w:keepNext/>
              <w:keepLines/>
              <w:spacing w:before="0" w:beforeAutospacing="0" w:after="0" w:afterAutospacing="0"/>
              <w:ind w:firstLineChars="200" w:firstLine="420"/>
              <w:jc w:val="both"/>
              <w:rPr>
                <w:kern w:val="2"/>
                <w:sz w:val="21"/>
                <w:szCs w:val="21"/>
              </w:rPr>
            </w:pPr>
            <w:r w:rsidRPr="003D23A8">
              <w:rPr>
                <w:rFonts w:hint="eastAsia"/>
                <w:kern w:val="2"/>
                <w:sz w:val="21"/>
                <w:szCs w:val="21"/>
              </w:rPr>
              <w:t>买卖或者使用伪造、变造的国家机关、人民团体、企业、事业单位或者其他组织的公文、证件、证明文件的。</w:t>
            </w:r>
          </w:p>
        </w:tc>
        <w:tc>
          <w:tcPr>
            <w:tcW w:w="1984" w:type="dxa"/>
            <w:vAlign w:val="center"/>
          </w:tcPr>
          <w:p w:rsidR="00383836" w:rsidRDefault="00383836" w:rsidP="00DE383E">
            <w:pPr>
              <w:keepNext/>
              <w:keepLines/>
              <w:adjustRightInd w:val="0"/>
              <w:snapToGrid w:val="0"/>
              <w:jc w:val="center"/>
              <w:rPr>
                <w:rFonts w:ascii="楷体" w:eastAsia="楷体" w:hAnsi="楷体"/>
                <w:kern w:val="0"/>
                <w:szCs w:val="21"/>
              </w:rPr>
            </w:pPr>
            <w:r>
              <w:rPr>
                <w:rFonts w:ascii="楷体" w:eastAsia="楷体" w:hAnsi="楷体" w:hint="eastAsia"/>
                <w:kern w:val="0"/>
                <w:szCs w:val="21"/>
              </w:rPr>
              <w:t>省</w:t>
            </w:r>
            <w:r w:rsidRPr="003D23A8">
              <w:rPr>
                <w:rFonts w:ascii="楷体" w:eastAsia="楷体" w:hAnsi="楷体" w:hint="eastAsia"/>
                <w:kern w:val="0"/>
                <w:szCs w:val="21"/>
              </w:rPr>
              <w:t>公安</w:t>
            </w:r>
            <w:r>
              <w:rPr>
                <w:rFonts w:ascii="楷体" w:eastAsia="楷体" w:hAnsi="楷体" w:hint="eastAsia"/>
                <w:kern w:val="0"/>
                <w:szCs w:val="21"/>
              </w:rPr>
              <w:t>厅</w:t>
            </w:r>
          </w:p>
        </w:tc>
      </w:tr>
      <w:bookmarkEnd w:id="2"/>
      <w:bookmarkEnd w:id="3"/>
      <w:bookmarkEnd w:id="4"/>
    </w:tbl>
    <w:p w:rsidR="00F26282" w:rsidRPr="00F26282" w:rsidRDefault="00F26282" w:rsidP="001029C7">
      <w:pPr>
        <w:jc w:val="left"/>
      </w:pPr>
    </w:p>
    <w:sectPr w:rsidR="00F26282" w:rsidRPr="00F26282" w:rsidSect="001029C7">
      <w:pgSz w:w="16838" w:h="11906" w:orient="landscape"/>
      <w:pgMar w:top="1616" w:right="1985" w:bottom="567" w:left="181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14AB0" w:rsidRDefault="00014AB0" w:rsidP="00F26282">
      <w:r>
        <w:separator/>
      </w:r>
    </w:p>
  </w:endnote>
  <w:endnote w:type="continuationSeparator" w:id="1">
    <w:p w:rsidR="00014AB0" w:rsidRDefault="00014AB0" w:rsidP="00F2628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2003" w:usb1="090E0000" w:usb2="00000010" w:usb3="00000000" w:csb0="003C0041" w:csb1="00000000"/>
  </w:font>
  <w:font w:name="方正小标宋简体">
    <w:altName w:val="Arial Unicode MS"/>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1719990"/>
      <w:docPartObj>
        <w:docPartGallery w:val="Page Numbers (Bottom of Page)"/>
        <w:docPartUnique/>
      </w:docPartObj>
    </w:sdtPr>
    <w:sdtEndPr>
      <w:rPr>
        <w:rFonts w:cs="Times New Roman"/>
        <w:sz w:val="28"/>
        <w:szCs w:val="28"/>
      </w:rPr>
    </w:sdtEndPr>
    <w:sdtContent>
      <w:p w:rsidR="00DE383E" w:rsidRPr="004B6F18" w:rsidRDefault="00DE383E" w:rsidP="004B6F18">
        <w:pPr>
          <w:pStyle w:val="a4"/>
          <w:jc w:val="center"/>
          <w:rPr>
            <w:rFonts w:cs="Times New Roman"/>
            <w:sz w:val="28"/>
            <w:szCs w:val="28"/>
          </w:rPr>
        </w:pPr>
        <w:r w:rsidRPr="002E351B">
          <w:rPr>
            <w:rFonts w:cs="Times New Roman"/>
            <w:sz w:val="28"/>
            <w:szCs w:val="28"/>
          </w:rPr>
          <w:t>—</w:t>
        </w:r>
        <w:r w:rsidR="00E6346E" w:rsidRPr="002E351B">
          <w:rPr>
            <w:rFonts w:cs="Times New Roman"/>
            <w:sz w:val="28"/>
            <w:szCs w:val="28"/>
          </w:rPr>
          <w:fldChar w:fldCharType="begin"/>
        </w:r>
        <w:r w:rsidRPr="002E351B">
          <w:rPr>
            <w:rFonts w:cs="Times New Roman"/>
            <w:sz w:val="28"/>
            <w:szCs w:val="28"/>
          </w:rPr>
          <w:instrText xml:space="preserve"> PAGE   \* MERGEFORMAT </w:instrText>
        </w:r>
        <w:r w:rsidR="00E6346E" w:rsidRPr="002E351B">
          <w:rPr>
            <w:rFonts w:cs="Times New Roman"/>
            <w:sz w:val="28"/>
            <w:szCs w:val="28"/>
          </w:rPr>
          <w:fldChar w:fldCharType="separate"/>
        </w:r>
        <w:r w:rsidR="00545DEB" w:rsidRPr="00545DEB">
          <w:rPr>
            <w:rFonts w:cs="Times New Roman"/>
            <w:noProof/>
            <w:sz w:val="28"/>
            <w:szCs w:val="28"/>
            <w:lang w:val="zh-CN"/>
          </w:rPr>
          <w:t>1</w:t>
        </w:r>
        <w:r w:rsidR="00E6346E" w:rsidRPr="002E351B">
          <w:rPr>
            <w:rFonts w:cs="Times New Roman"/>
            <w:sz w:val="28"/>
            <w:szCs w:val="28"/>
          </w:rPr>
          <w:fldChar w:fldCharType="end"/>
        </w:r>
        <w:r w:rsidRPr="002E351B">
          <w:rPr>
            <w:rFonts w:cs="Times New Roman"/>
            <w:sz w:val="28"/>
            <w:szCs w:val="28"/>
          </w:rPr>
          <w:t>—</w: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1410040100"/>
      <w:docPartObj>
        <w:docPartGallery w:val="Page Numbers (Bottom of Page)"/>
        <w:docPartUnique/>
      </w:docPartObj>
    </w:sdtPr>
    <w:sdtContent>
      <w:p w:rsidR="00712E9A" w:rsidRDefault="00E6346E">
        <w:pPr>
          <w:pStyle w:val="a4"/>
          <w:jc w:val="center"/>
        </w:pPr>
        <w:r>
          <w:fldChar w:fldCharType="begin"/>
        </w:r>
        <w:r w:rsidR="00712E9A">
          <w:instrText>PAGE   \* MERGEFORMAT</w:instrText>
        </w:r>
        <w:r>
          <w:fldChar w:fldCharType="separate"/>
        </w:r>
        <w:r w:rsidR="00545DEB" w:rsidRPr="00545DEB">
          <w:rPr>
            <w:noProof/>
            <w:lang w:val="zh-CN"/>
          </w:rPr>
          <w:t>10</w:t>
        </w:r>
        <w:r>
          <w:fldChar w:fldCharType="end"/>
        </w:r>
      </w:p>
    </w:sdtContent>
  </w:sdt>
  <w:p w:rsidR="00712E9A" w:rsidRDefault="00712E9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14AB0" w:rsidRDefault="00014AB0" w:rsidP="00F26282">
      <w:r>
        <w:separator/>
      </w:r>
    </w:p>
  </w:footnote>
  <w:footnote w:type="continuationSeparator" w:id="1">
    <w:p w:rsidR="00014AB0" w:rsidRDefault="00014AB0" w:rsidP="00F2628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383E" w:rsidRDefault="00DE383E" w:rsidP="00DE383E">
    <w:pPr>
      <w:pStyle w:val="a3"/>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0197E"/>
    <w:rsid w:val="00014AB0"/>
    <w:rsid w:val="00027EBF"/>
    <w:rsid w:val="0003521B"/>
    <w:rsid w:val="00083D02"/>
    <w:rsid w:val="000D4784"/>
    <w:rsid w:val="000D5BAE"/>
    <w:rsid w:val="001029C7"/>
    <w:rsid w:val="001B431D"/>
    <w:rsid w:val="001C1442"/>
    <w:rsid w:val="002E351B"/>
    <w:rsid w:val="002F7D30"/>
    <w:rsid w:val="00310741"/>
    <w:rsid w:val="00383836"/>
    <w:rsid w:val="00402511"/>
    <w:rsid w:val="00445739"/>
    <w:rsid w:val="004A19C2"/>
    <w:rsid w:val="004B6F18"/>
    <w:rsid w:val="0051630A"/>
    <w:rsid w:val="00533793"/>
    <w:rsid w:val="00545DEB"/>
    <w:rsid w:val="005D3AC7"/>
    <w:rsid w:val="005F36A3"/>
    <w:rsid w:val="0061166E"/>
    <w:rsid w:val="00640713"/>
    <w:rsid w:val="00712349"/>
    <w:rsid w:val="00712E9A"/>
    <w:rsid w:val="0080197E"/>
    <w:rsid w:val="00804B80"/>
    <w:rsid w:val="008920E4"/>
    <w:rsid w:val="008C628D"/>
    <w:rsid w:val="008F4360"/>
    <w:rsid w:val="009C0939"/>
    <w:rsid w:val="00AB3C8D"/>
    <w:rsid w:val="00AE0732"/>
    <w:rsid w:val="00B3524B"/>
    <w:rsid w:val="00B56A39"/>
    <w:rsid w:val="00B92188"/>
    <w:rsid w:val="00C60B11"/>
    <w:rsid w:val="00CF26BD"/>
    <w:rsid w:val="00D27F75"/>
    <w:rsid w:val="00D30732"/>
    <w:rsid w:val="00D81248"/>
    <w:rsid w:val="00DA6CAB"/>
    <w:rsid w:val="00DE383E"/>
    <w:rsid w:val="00E41936"/>
    <w:rsid w:val="00E6346E"/>
    <w:rsid w:val="00EA088E"/>
    <w:rsid w:val="00EA6DDB"/>
    <w:rsid w:val="00EB36FC"/>
    <w:rsid w:val="00ED21F4"/>
    <w:rsid w:val="00ED7AF4"/>
    <w:rsid w:val="00F26282"/>
    <w:rsid w:val="00FC634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方正楷体_GBK" w:hAnsi="Times New Roman" w:cs="方正楷体_GBK"/>
        <w:color w:val="000000"/>
        <w:kern w:val="2"/>
        <w:sz w:val="32"/>
        <w:szCs w:val="3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6282"/>
    <w:pPr>
      <w:widowControl w:val="0"/>
      <w:jc w:val="both"/>
    </w:pPr>
    <w:rPr>
      <w:rFonts w:asciiTheme="minorHAnsi" w:eastAsiaTheme="minorEastAsia" w:hAnsiTheme="minorHAnsi" w:cstheme="minorBidi"/>
      <w:color w:val="auto"/>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26282"/>
    <w:pPr>
      <w:pBdr>
        <w:bottom w:val="single" w:sz="6" w:space="1" w:color="auto"/>
      </w:pBdr>
      <w:tabs>
        <w:tab w:val="center" w:pos="4153"/>
        <w:tab w:val="right" w:pos="8306"/>
      </w:tabs>
      <w:snapToGrid w:val="0"/>
      <w:jc w:val="center"/>
    </w:pPr>
    <w:rPr>
      <w:rFonts w:ascii="Times New Roman" w:eastAsia="方正楷体_GBK" w:hAnsi="Times New Roman" w:cs="方正楷体_GBK"/>
      <w:color w:val="000000"/>
      <w:kern w:val="0"/>
      <w:sz w:val="18"/>
      <w:szCs w:val="18"/>
    </w:rPr>
  </w:style>
  <w:style w:type="character" w:customStyle="1" w:styleId="Char">
    <w:name w:val="页眉 Char"/>
    <w:basedOn w:val="a0"/>
    <w:link w:val="a3"/>
    <w:uiPriority w:val="99"/>
    <w:rsid w:val="00F26282"/>
    <w:rPr>
      <w:kern w:val="0"/>
      <w:sz w:val="18"/>
      <w:szCs w:val="18"/>
    </w:rPr>
  </w:style>
  <w:style w:type="paragraph" w:styleId="a4">
    <w:name w:val="footer"/>
    <w:basedOn w:val="a"/>
    <w:link w:val="Char0"/>
    <w:uiPriority w:val="99"/>
    <w:unhideWhenUsed/>
    <w:rsid w:val="00F26282"/>
    <w:pPr>
      <w:tabs>
        <w:tab w:val="center" w:pos="4153"/>
        <w:tab w:val="right" w:pos="8306"/>
      </w:tabs>
      <w:snapToGrid w:val="0"/>
      <w:jc w:val="left"/>
    </w:pPr>
    <w:rPr>
      <w:rFonts w:ascii="Times New Roman" w:eastAsia="方正楷体_GBK" w:hAnsi="Times New Roman" w:cs="方正楷体_GBK"/>
      <w:color w:val="000000"/>
      <w:kern w:val="0"/>
      <w:sz w:val="18"/>
      <w:szCs w:val="18"/>
    </w:rPr>
  </w:style>
  <w:style w:type="character" w:customStyle="1" w:styleId="Char0">
    <w:name w:val="页脚 Char"/>
    <w:basedOn w:val="a0"/>
    <w:link w:val="a4"/>
    <w:uiPriority w:val="99"/>
    <w:rsid w:val="00F26282"/>
    <w:rPr>
      <w:kern w:val="0"/>
      <w:sz w:val="18"/>
      <w:szCs w:val="18"/>
    </w:rPr>
  </w:style>
  <w:style w:type="paragraph" w:styleId="a5">
    <w:name w:val="Normal (Web)"/>
    <w:basedOn w:val="a"/>
    <w:uiPriority w:val="99"/>
    <w:unhideWhenUsed/>
    <w:rsid w:val="00383836"/>
    <w:pPr>
      <w:widowControl/>
      <w:spacing w:before="100" w:beforeAutospacing="1" w:after="100" w:afterAutospacing="1"/>
      <w:jc w:val="left"/>
    </w:pPr>
    <w:rPr>
      <w:rFonts w:ascii="宋体" w:eastAsia="宋体" w:hAnsi="宋体" w:cs="宋体"/>
      <w:kern w:val="0"/>
      <w:sz w:val="24"/>
      <w:szCs w:val="24"/>
    </w:rPr>
  </w:style>
  <w:style w:type="paragraph" w:styleId="a6">
    <w:name w:val="Balloon Text"/>
    <w:basedOn w:val="a"/>
    <w:link w:val="Char1"/>
    <w:uiPriority w:val="99"/>
    <w:semiHidden/>
    <w:unhideWhenUsed/>
    <w:rsid w:val="00383836"/>
    <w:rPr>
      <w:sz w:val="18"/>
      <w:szCs w:val="18"/>
    </w:rPr>
  </w:style>
  <w:style w:type="character" w:customStyle="1" w:styleId="Char1">
    <w:name w:val="批注框文本 Char"/>
    <w:basedOn w:val="a0"/>
    <w:link w:val="a6"/>
    <w:uiPriority w:val="99"/>
    <w:semiHidden/>
    <w:rsid w:val="00383836"/>
    <w:rPr>
      <w:rFonts w:asciiTheme="minorHAnsi" w:eastAsiaTheme="minorEastAsia" w:hAnsiTheme="minorHAnsi" w:cstheme="minorBidi"/>
      <w:color w:val="auto"/>
      <w:sz w:val="18"/>
      <w:szCs w:val="18"/>
    </w:rPr>
  </w:style>
  <w:style w:type="character" w:styleId="a7">
    <w:name w:val="annotation reference"/>
    <w:basedOn w:val="a0"/>
    <w:uiPriority w:val="99"/>
    <w:semiHidden/>
    <w:unhideWhenUsed/>
    <w:rsid w:val="00383836"/>
    <w:rPr>
      <w:sz w:val="21"/>
      <w:szCs w:val="21"/>
    </w:rPr>
  </w:style>
  <w:style w:type="paragraph" w:styleId="a8">
    <w:name w:val="annotation text"/>
    <w:basedOn w:val="a"/>
    <w:link w:val="Char2"/>
    <w:uiPriority w:val="99"/>
    <w:semiHidden/>
    <w:unhideWhenUsed/>
    <w:rsid w:val="00383836"/>
    <w:pPr>
      <w:jc w:val="left"/>
    </w:pPr>
  </w:style>
  <w:style w:type="character" w:customStyle="1" w:styleId="Char2">
    <w:name w:val="批注文字 Char"/>
    <w:basedOn w:val="a0"/>
    <w:link w:val="a8"/>
    <w:uiPriority w:val="99"/>
    <w:semiHidden/>
    <w:rsid w:val="00383836"/>
    <w:rPr>
      <w:rFonts w:asciiTheme="minorHAnsi" w:eastAsiaTheme="minorEastAsia" w:hAnsiTheme="minorHAnsi" w:cstheme="minorBidi"/>
      <w:color w:val="auto"/>
      <w:sz w:val="21"/>
      <w:szCs w:val="22"/>
    </w:rPr>
  </w:style>
  <w:style w:type="paragraph" w:styleId="a9">
    <w:name w:val="annotation subject"/>
    <w:basedOn w:val="a8"/>
    <w:next w:val="a8"/>
    <w:link w:val="Char3"/>
    <w:uiPriority w:val="99"/>
    <w:semiHidden/>
    <w:unhideWhenUsed/>
    <w:rsid w:val="00383836"/>
    <w:rPr>
      <w:b/>
      <w:bCs/>
    </w:rPr>
  </w:style>
  <w:style w:type="character" w:customStyle="1" w:styleId="Char3">
    <w:name w:val="批注主题 Char"/>
    <w:basedOn w:val="Char2"/>
    <w:link w:val="a9"/>
    <w:uiPriority w:val="99"/>
    <w:semiHidden/>
    <w:rsid w:val="00383836"/>
    <w:rPr>
      <w:rFonts w:asciiTheme="minorHAnsi" w:eastAsiaTheme="minorEastAsia" w:hAnsiTheme="minorHAnsi" w:cstheme="minorBidi"/>
      <w:b/>
      <w:bCs/>
      <w:color w:val="auto"/>
      <w:sz w:val="21"/>
      <w:szCs w:val="22"/>
    </w:rPr>
  </w:style>
  <w:style w:type="paragraph" w:styleId="aa">
    <w:name w:val="Revision"/>
    <w:hidden/>
    <w:uiPriority w:val="99"/>
    <w:semiHidden/>
    <w:rsid w:val="00383836"/>
    <w:rPr>
      <w:rFonts w:asciiTheme="minorHAnsi" w:eastAsiaTheme="minorEastAsia" w:hAnsiTheme="minorHAnsi" w:cstheme="minorBidi"/>
      <w:color w:val="auto"/>
      <w:sz w:val="21"/>
      <w:szCs w:val="22"/>
    </w:rPr>
  </w:style>
  <w:style w:type="character" w:styleId="ab">
    <w:name w:val="Hyperlink"/>
    <w:basedOn w:val="a0"/>
    <w:uiPriority w:val="99"/>
    <w:unhideWhenUsed/>
    <w:rsid w:val="00383836"/>
    <w:rPr>
      <w:strike w:val="0"/>
      <w:dstrike w:val="0"/>
      <w:color w:val="0000FF"/>
      <w:u w:val="none"/>
      <w:effect w:val="none"/>
    </w:rPr>
  </w:style>
  <w:style w:type="paragraph" w:styleId="ac">
    <w:name w:val="Date"/>
    <w:basedOn w:val="a"/>
    <w:next w:val="a"/>
    <w:link w:val="Char4"/>
    <w:uiPriority w:val="99"/>
    <w:semiHidden/>
    <w:unhideWhenUsed/>
    <w:rsid w:val="00ED21F4"/>
    <w:pPr>
      <w:ind w:leftChars="2500" w:left="100"/>
    </w:pPr>
  </w:style>
  <w:style w:type="character" w:customStyle="1" w:styleId="Char4">
    <w:name w:val="日期 Char"/>
    <w:basedOn w:val="a0"/>
    <w:link w:val="ac"/>
    <w:uiPriority w:val="99"/>
    <w:semiHidden/>
    <w:rsid w:val="00ED21F4"/>
    <w:rPr>
      <w:rFonts w:asciiTheme="minorHAnsi" w:eastAsiaTheme="minorEastAsia" w:hAnsiTheme="minorHAnsi" w:cstheme="minorBidi"/>
      <w:color w:val="auto"/>
      <w:sz w:val="21"/>
      <w:szCs w:val="22"/>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baike.baidu.com/subview/267946/267946.htm" TargetMode="External"/><Relationship Id="rId18" Type="http://schemas.openxmlformats.org/officeDocument/2006/relationships/hyperlink" Target="http://baike.baidu.com/subview/322936/322936.htm" TargetMode="External"/><Relationship Id="rId26" Type="http://schemas.openxmlformats.org/officeDocument/2006/relationships/hyperlink" Target="http://baike.baidu.com/subview/1478540/1478540.htm" TargetMode="External"/><Relationship Id="rId3" Type="http://schemas.openxmlformats.org/officeDocument/2006/relationships/webSettings" Target="webSettings.xml"/><Relationship Id="rId21" Type="http://schemas.openxmlformats.org/officeDocument/2006/relationships/hyperlink" Target="http://baike.baidu.com/subview/1578733/1578733.htm" TargetMode="External"/><Relationship Id="rId34"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baike.baidu.com/subview/2996902/2996902.htm" TargetMode="External"/><Relationship Id="rId17" Type="http://schemas.openxmlformats.org/officeDocument/2006/relationships/hyperlink" Target="http://baike.baidu.com/subview/2183629/2183629.htm" TargetMode="External"/><Relationship Id="rId25" Type="http://schemas.openxmlformats.org/officeDocument/2006/relationships/hyperlink" Target="http://baike.baidu.com/subview/10799/10799.htm"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baike.baidu.com/subview/11796507/12165889.htm" TargetMode="External"/><Relationship Id="rId20" Type="http://schemas.openxmlformats.org/officeDocument/2006/relationships/hyperlink" Target="http://baike.baidu.com/subview/938442/938442.htm" TargetMode="External"/><Relationship Id="rId29" Type="http://schemas.openxmlformats.org/officeDocument/2006/relationships/hyperlink" Target="http://baike.baidu.com/subview/2346079/2346079.htm" TargetMode="Externa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hyperlink" Target="http://baike.baidu.com/view/4427954.htm" TargetMode="External"/><Relationship Id="rId24" Type="http://schemas.openxmlformats.org/officeDocument/2006/relationships/hyperlink" Target="http://baike.baidu.com/subview/239887/239887.htm" TargetMode="External"/><Relationship Id="rId32" Type="http://schemas.openxmlformats.org/officeDocument/2006/relationships/hyperlink" Target="http://baike.baidu.com/subview/5119399/5145331.htm" TargetMode="External"/><Relationship Id="rId5" Type="http://schemas.openxmlformats.org/officeDocument/2006/relationships/endnotes" Target="endnotes.xml"/><Relationship Id="rId15" Type="http://schemas.openxmlformats.org/officeDocument/2006/relationships/hyperlink" Target="http://baike.baidu.com/subview/4349765/4349765.htm" TargetMode="External"/><Relationship Id="rId23" Type="http://schemas.openxmlformats.org/officeDocument/2006/relationships/hyperlink" Target="http://baike.baidu.com/subview/79846/79846.htm" TargetMode="External"/><Relationship Id="rId28" Type="http://schemas.openxmlformats.org/officeDocument/2006/relationships/hyperlink" Target="http://baike.baidu.com/subview/1454395/1454395.htm" TargetMode="External"/><Relationship Id="rId10" Type="http://schemas.openxmlformats.org/officeDocument/2006/relationships/hyperlink" Target="http://baike.baidu.com/subview/2996902/2996902.htm" TargetMode="External"/><Relationship Id="rId19" Type="http://schemas.openxmlformats.org/officeDocument/2006/relationships/hyperlink" Target="http://baike.baidu.com/subview/1820426/1820426.htm" TargetMode="External"/><Relationship Id="rId31" Type="http://schemas.openxmlformats.org/officeDocument/2006/relationships/hyperlink" Target="http://baike.baidu.com/subview/683082/683082.htm" TargetMode="External"/><Relationship Id="rId4" Type="http://schemas.openxmlformats.org/officeDocument/2006/relationships/footnotes" Target="footnotes.xml"/><Relationship Id="rId9" Type="http://schemas.openxmlformats.org/officeDocument/2006/relationships/hyperlink" Target="javascript:SLC(60597,0)" TargetMode="External"/><Relationship Id="rId14" Type="http://schemas.openxmlformats.org/officeDocument/2006/relationships/hyperlink" Target="http://baike.baidu.com/subview/1307756/1307756.htm" TargetMode="External"/><Relationship Id="rId22" Type="http://schemas.openxmlformats.org/officeDocument/2006/relationships/hyperlink" Target="http://baike.baidu.com/subview/10799/10799.htm" TargetMode="External"/><Relationship Id="rId27" Type="http://schemas.openxmlformats.org/officeDocument/2006/relationships/hyperlink" Target="http://baike.baidu.com/subview/3044323/3044323.htm" TargetMode="External"/><Relationship Id="rId30" Type="http://schemas.openxmlformats.org/officeDocument/2006/relationships/hyperlink" Target="http://baike.baidu.com/subview/198455/198455.h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27</Pages>
  <Words>3577</Words>
  <Characters>20390</Characters>
  <Application>Microsoft Office Word</Application>
  <DocSecurity>0</DocSecurity>
  <Lines>169</Lines>
  <Paragraphs>47</Paragraphs>
  <ScaleCrop>false</ScaleCrop>
  <Company>Microsoft</Company>
  <LinksUpToDate>false</LinksUpToDate>
  <CharactersWithSpaces>23920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NTKO</cp:lastModifiedBy>
  <cp:revision>2</cp:revision>
  <dcterms:created xsi:type="dcterms:W3CDTF">2018-11-02T07:24:00Z</dcterms:created>
  <dcterms:modified xsi:type="dcterms:W3CDTF">2018-11-02T07:24:00Z</dcterms:modified>
</cp:coreProperties>
</file>