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3927" w:rsidRDefault="00903927" w:rsidP="00903927">
      <w:pPr>
        <w:spacing w:line="264" w:lineRule="auto"/>
        <w:jc w:val="center"/>
        <w:rPr>
          <w:rFonts w:ascii="方正小标宋_GBK" w:eastAsia="方正小标宋_GBK" w:cs="方正小标宋_GBK"/>
          <w:kern w:val="0"/>
          <w:sz w:val="44"/>
          <w:szCs w:val="44"/>
          <w:lang w:val="zh-CN"/>
        </w:rPr>
      </w:pPr>
      <w:r>
        <w:rPr>
          <w:rFonts w:ascii="方正小标宋_GBK" w:eastAsia="方正小标宋_GBK" w:cs="方正小标宋_GBK" w:hint="eastAsia"/>
          <w:kern w:val="0"/>
          <w:sz w:val="44"/>
          <w:szCs w:val="44"/>
          <w:lang w:val="zh-CN"/>
        </w:rPr>
        <w:t>关于</w:t>
      </w:r>
      <w:proofErr w:type="gramStart"/>
      <w:r>
        <w:rPr>
          <w:rFonts w:ascii="方正小标宋_GBK" w:eastAsia="方正小标宋_GBK" w:cs="方正小标宋_GBK" w:hint="eastAsia"/>
          <w:kern w:val="0"/>
          <w:sz w:val="44"/>
          <w:szCs w:val="44"/>
          <w:lang w:val="zh-CN"/>
        </w:rPr>
        <w:t>《</w:t>
      </w:r>
      <w:proofErr w:type="gramEnd"/>
      <w:r>
        <w:rPr>
          <w:rFonts w:ascii="方正小标宋_GBK" w:eastAsia="方正小标宋_GBK" w:cs="方正小标宋_GBK" w:hint="eastAsia"/>
          <w:kern w:val="0"/>
          <w:sz w:val="44"/>
          <w:szCs w:val="44"/>
          <w:lang w:val="zh-CN"/>
        </w:rPr>
        <w:t>江苏省</w:t>
      </w:r>
      <w:r w:rsidR="0070571B">
        <w:rPr>
          <w:rFonts w:ascii="方正小标宋_GBK" w:eastAsia="方正小标宋_GBK" w:cs="方正小标宋_GBK" w:hint="eastAsia"/>
          <w:kern w:val="0"/>
          <w:sz w:val="44"/>
          <w:szCs w:val="44"/>
          <w:lang w:val="zh-CN"/>
        </w:rPr>
        <w:t>租赁</w:t>
      </w:r>
      <w:r>
        <w:rPr>
          <w:rFonts w:ascii="方正小标宋_GBK" w:eastAsia="方正小标宋_GBK" w:cs="方正小标宋_GBK" w:hint="eastAsia"/>
          <w:kern w:val="0"/>
          <w:sz w:val="44"/>
          <w:szCs w:val="44"/>
          <w:lang w:val="zh-CN"/>
        </w:rPr>
        <w:t>住房治安管理规定</w:t>
      </w:r>
    </w:p>
    <w:p w:rsidR="00903927" w:rsidRDefault="00903927" w:rsidP="00903927">
      <w:pPr>
        <w:spacing w:line="264" w:lineRule="auto"/>
        <w:jc w:val="center"/>
        <w:rPr>
          <w:rFonts w:ascii="方正小标宋_GBK" w:eastAsia="方正小标宋_GBK" w:cs="方正小标宋_GBK"/>
          <w:kern w:val="0"/>
          <w:sz w:val="44"/>
          <w:szCs w:val="44"/>
          <w:lang w:val="zh-CN"/>
        </w:rPr>
      </w:pPr>
      <w:r>
        <w:rPr>
          <w:rFonts w:ascii="方正小标宋_GBK" w:eastAsia="方正小标宋_GBK" w:cs="方正小标宋_GBK" w:hint="eastAsia"/>
          <w:kern w:val="0"/>
          <w:sz w:val="44"/>
          <w:szCs w:val="44"/>
          <w:lang w:val="zh-CN"/>
        </w:rPr>
        <w:t>（</w:t>
      </w:r>
      <w:r w:rsidR="00893247">
        <w:rPr>
          <w:rFonts w:ascii="方正小标宋_GBK" w:eastAsia="方正小标宋_GBK" w:cs="方正小标宋_GBK" w:hint="eastAsia"/>
          <w:kern w:val="0"/>
          <w:sz w:val="44"/>
          <w:szCs w:val="44"/>
          <w:lang w:val="zh-CN"/>
        </w:rPr>
        <w:t>草案</w:t>
      </w:r>
      <w:r>
        <w:rPr>
          <w:rFonts w:ascii="方正小标宋_GBK" w:eastAsia="方正小标宋_GBK" w:cs="方正小标宋_GBK" w:hint="eastAsia"/>
          <w:kern w:val="0"/>
          <w:sz w:val="44"/>
          <w:szCs w:val="44"/>
          <w:lang w:val="zh-CN"/>
        </w:rPr>
        <w:t>）</w:t>
      </w:r>
      <w:proofErr w:type="gramStart"/>
      <w:r>
        <w:rPr>
          <w:rFonts w:ascii="方正小标宋_GBK" w:eastAsia="方正小标宋_GBK" w:cs="方正小标宋_GBK" w:hint="eastAsia"/>
          <w:kern w:val="0"/>
          <w:sz w:val="44"/>
          <w:szCs w:val="44"/>
          <w:lang w:val="zh-CN"/>
        </w:rPr>
        <w:t>》</w:t>
      </w:r>
      <w:proofErr w:type="gramEnd"/>
      <w:r w:rsidR="00840940">
        <w:rPr>
          <w:rFonts w:ascii="方正小标宋_GBK" w:eastAsia="方正小标宋_GBK" w:cs="方正小标宋_GBK" w:hint="eastAsia"/>
          <w:kern w:val="0"/>
          <w:sz w:val="44"/>
          <w:szCs w:val="44"/>
          <w:lang w:val="zh-CN"/>
        </w:rPr>
        <w:t>（征求意见稿）</w:t>
      </w:r>
      <w:r>
        <w:rPr>
          <w:rFonts w:ascii="方正小标宋_GBK" w:eastAsia="方正小标宋_GBK" w:cs="方正小标宋_GBK" w:hint="eastAsia"/>
          <w:kern w:val="0"/>
          <w:sz w:val="44"/>
          <w:szCs w:val="44"/>
          <w:lang w:val="zh-CN"/>
        </w:rPr>
        <w:t>的说明</w:t>
      </w:r>
    </w:p>
    <w:p w:rsidR="00903927" w:rsidRDefault="00903927" w:rsidP="00903927">
      <w:pPr>
        <w:ind w:firstLineChars="200" w:firstLine="640"/>
        <w:rPr>
          <w:rFonts w:ascii="Times New Roman"/>
          <w:kern w:val="0"/>
          <w:lang w:val="zh-CN"/>
        </w:rPr>
      </w:pPr>
    </w:p>
    <w:p w:rsidR="00A412B5" w:rsidRDefault="00903927" w:rsidP="00903927">
      <w:pPr>
        <w:topLinePunct w:val="0"/>
        <w:adjustRightInd w:val="0"/>
        <w:ind w:firstLineChars="200" w:firstLine="640"/>
        <w:rPr>
          <w:rFonts w:ascii="方正黑体_GBK" w:eastAsia="方正黑体_GBK" w:cs="方正黑体_GBK"/>
          <w:kern w:val="0"/>
          <w:lang w:val="zh-CN"/>
        </w:rPr>
      </w:pPr>
      <w:r>
        <w:rPr>
          <w:rFonts w:ascii="方正黑体_GBK" w:eastAsia="方正黑体_GBK" w:cs="方正仿宋_GBK" w:hint="eastAsia"/>
          <w:kern w:val="0"/>
          <w:lang w:val="zh-CN"/>
        </w:rPr>
        <w:t>一、</w:t>
      </w:r>
      <w:r w:rsidR="00A412B5">
        <w:rPr>
          <w:rFonts w:ascii="方正黑体_GBK" w:eastAsia="方正黑体_GBK" w:cs="方正黑体_GBK" w:hint="eastAsia"/>
          <w:kern w:val="0"/>
          <w:lang w:val="zh-CN"/>
        </w:rPr>
        <w:t>立法的</w:t>
      </w:r>
      <w:r>
        <w:rPr>
          <w:rFonts w:ascii="方正黑体_GBK" w:eastAsia="方正黑体_GBK" w:cs="方正黑体_GBK" w:hint="eastAsia"/>
          <w:kern w:val="0"/>
          <w:lang w:val="zh-CN"/>
        </w:rPr>
        <w:t>必要性</w:t>
      </w:r>
    </w:p>
    <w:p w:rsidR="00903927" w:rsidRDefault="00903927" w:rsidP="00903927">
      <w:pPr>
        <w:topLinePunct w:val="0"/>
        <w:adjustRightInd w:val="0"/>
        <w:ind w:firstLineChars="200" w:firstLine="640"/>
        <w:rPr>
          <w:rFonts w:hAnsi="仿宋" w:cs="方正仿宋_GBK"/>
        </w:rPr>
      </w:pPr>
      <w:r>
        <w:rPr>
          <w:rFonts w:hAnsi="仿宋" w:cs="方正仿宋_GBK" w:hint="eastAsia"/>
        </w:rPr>
        <w:t>我省是流动人口大省，出租房</w:t>
      </w:r>
      <w:proofErr w:type="gramStart"/>
      <w:r>
        <w:rPr>
          <w:rFonts w:hAnsi="仿宋" w:cs="方正仿宋_GBK" w:hint="eastAsia"/>
        </w:rPr>
        <w:t>屋面广</w:t>
      </w:r>
      <w:proofErr w:type="gramEnd"/>
      <w:r>
        <w:rPr>
          <w:rFonts w:hAnsi="仿宋" w:cs="方正仿宋_GBK" w:hint="eastAsia"/>
        </w:rPr>
        <w:t>量大，流动人口流动性强，基础信息采集、安全隐患整改、违法行为查处等治安管理工作任务艰巨。目前，对于</w:t>
      </w:r>
      <w:r w:rsidR="00F0496E">
        <w:rPr>
          <w:rFonts w:hAnsi="仿宋" w:cs="方正仿宋_GBK" w:hint="eastAsia"/>
        </w:rPr>
        <w:t>租赁</w:t>
      </w:r>
      <w:r>
        <w:rPr>
          <w:rFonts w:hAnsi="仿宋" w:cs="方正仿宋_GBK" w:hint="eastAsia"/>
        </w:rPr>
        <w:t>住房的治安管理，主要是依据《中华人民共和国治安管理处罚法》和公安部《租赁房屋治安管理规定》，我省没有专门的住房租赁治安管理地方法规、规章。随着国家加快培育和发展住房租赁市场，</w:t>
      </w:r>
      <w:r w:rsidR="00F0496E">
        <w:rPr>
          <w:rFonts w:hAnsi="仿宋" w:cs="方正仿宋_GBK" w:hint="eastAsia"/>
        </w:rPr>
        <w:t>租赁</w:t>
      </w:r>
      <w:r>
        <w:rPr>
          <w:rFonts w:hAnsi="仿宋" w:cs="方正仿宋_GBK" w:hint="eastAsia"/>
        </w:rPr>
        <w:t>住房治安管理</w:t>
      </w:r>
      <w:r w:rsidR="00F560A4">
        <w:rPr>
          <w:rFonts w:hAnsi="仿宋" w:cs="方正仿宋_GBK" w:hint="eastAsia"/>
        </w:rPr>
        <w:t>中有关部门和单位职责不</w:t>
      </w:r>
      <w:r w:rsidR="00660786">
        <w:rPr>
          <w:rFonts w:hAnsi="仿宋" w:cs="方正仿宋_GBK" w:hint="eastAsia"/>
        </w:rPr>
        <w:t>清</w:t>
      </w:r>
      <w:r w:rsidR="00F560A4">
        <w:rPr>
          <w:rFonts w:hAnsi="仿宋" w:cs="方正仿宋_GBK" w:hint="eastAsia"/>
        </w:rPr>
        <w:t>、相关</w:t>
      </w:r>
      <w:r>
        <w:rPr>
          <w:rFonts w:hAnsi="仿宋" w:cs="方正仿宋_GBK" w:hint="eastAsia"/>
        </w:rPr>
        <w:t>主体责任不明、</w:t>
      </w:r>
      <w:r w:rsidR="00F560A4">
        <w:rPr>
          <w:rFonts w:hAnsi="仿宋" w:cs="方正仿宋_GBK" w:hint="eastAsia"/>
        </w:rPr>
        <w:t>部门</w:t>
      </w:r>
      <w:r>
        <w:rPr>
          <w:rFonts w:hAnsi="仿宋" w:cs="方正仿宋_GBK" w:hint="eastAsia"/>
        </w:rPr>
        <w:t>管理手段不实等问题愈加凸显。通过地方立法，进一步明晰有关部门</w:t>
      </w:r>
      <w:r w:rsidR="00660786">
        <w:rPr>
          <w:rFonts w:hAnsi="仿宋" w:cs="方正仿宋_GBK" w:hint="eastAsia"/>
        </w:rPr>
        <w:t>和单位</w:t>
      </w:r>
      <w:r w:rsidR="00F0496E">
        <w:rPr>
          <w:rFonts w:hAnsi="仿宋" w:cs="方正仿宋_GBK" w:hint="eastAsia"/>
        </w:rPr>
        <w:t>租赁</w:t>
      </w:r>
      <w:r>
        <w:rPr>
          <w:rFonts w:hAnsi="仿宋" w:cs="方正仿宋_GBK" w:hint="eastAsia"/>
        </w:rPr>
        <w:t>住房治安管理职责，确定</w:t>
      </w:r>
      <w:r w:rsidR="00F0496E">
        <w:rPr>
          <w:rFonts w:hAnsi="仿宋" w:cs="方正仿宋_GBK" w:hint="eastAsia"/>
        </w:rPr>
        <w:t>租赁</w:t>
      </w:r>
      <w:r>
        <w:rPr>
          <w:rFonts w:hAnsi="仿宋" w:cs="方正仿宋_GBK" w:hint="eastAsia"/>
        </w:rPr>
        <w:t>住房相关主体</w:t>
      </w:r>
      <w:r w:rsidR="00F0496E">
        <w:rPr>
          <w:rFonts w:hAnsi="仿宋" w:cs="方正仿宋_GBK" w:hint="eastAsia"/>
        </w:rPr>
        <w:t>治安责任</w:t>
      </w:r>
      <w:r>
        <w:rPr>
          <w:rFonts w:hAnsi="仿宋" w:cs="方正仿宋_GBK" w:hint="eastAsia"/>
        </w:rPr>
        <w:t>，落实</w:t>
      </w:r>
      <w:r w:rsidR="00F0496E">
        <w:rPr>
          <w:rFonts w:hAnsi="仿宋" w:cs="方正仿宋_GBK" w:hint="eastAsia"/>
        </w:rPr>
        <w:t>租赁</w:t>
      </w:r>
      <w:r>
        <w:rPr>
          <w:rFonts w:hAnsi="仿宋" w:cs="方正仿宋_GBK" w:hint="eastAsia"/>
        </w:rPr>
        <w:t>住房治安管理措施，是解决住房租赁突出问题，实现规范管理的根本途径。</w:t>
      </w:r>
    </w:p>
    <w:p w:rsidR="00903927" w:rsidRDefault="00903927" w:rsidP="00903927">
      <w:pPr>
        <w:topLinePunct w:val="0"/>
        <w:adjustRightInd w:val="0"/>
        <w:ind w:firstLineChars="200" w:firstLine="640"/>
        <w:rPr>
          <w:rFonts w:cs="方正仿宋_GBK"/>
          <w:kern w:val="0"/>
        </w:rPr>
      </w:pPr>
      <w:r>
        <w:rPr>
          <w:rFonts w:ascii="方正楷体_GBK" w:eastAsia="方正楷体_GBK" w:hAnsi="黑体" w:hint="eastAsia"/>
        </w:rPr>
        <w:t>（一）制定《规定》是解决基础信息采集难的必然要求。</w:t>
      </w:r>
      <w:r>
        <w:rPr>
          <w:rFonts w:cs="方正仿宋_GBK" w:hint="eastAsia"/>
          <w:kern w:val="0"/>
        </w:rPr>
        <w:t>全面采集住房租赁信息是规范管理的前提、是落实措施的基础。现有法律、法规和规章对住房租赁当事人主动申报信息登记要求过于笼统，不能适应当前政务服务和规范管理的需要。当前，绝大部分住房租赁信息采集还是依靠公安机关社区民警和人口协管员搜集社会资源、入户调查等传统手段来实现，住房租赁当事人主动申报信息登记主动性不足，主动申报登记率极低，住房租赁信息采集工作难度大、效率低。</w:t>
      </w:r>
      <w:r>
        <w:rPr>
          <w:rFonts w:cs="方正仿宋_GBK" w:hint="eastAsia"/>
          <w:kern w:val="0"/>
        </w:rPr>
        <w:lastRenderedPageBreak/>
        <w:t>特别是位于偏远地区、城郊结合部、背街小巷、高层住宅、车库仓库等地的租赁住房，信息采集更难，容易形成盲区死角。</w:t>
      </w:r>
    </w:p>
    <w:p w:rsidR="0070571B" w:rsidRDefault="00903927" w:rsidP="00903927">
      <w:pPr>
        <w:topLinePunct w:val="0"/>
        <w:adjustRightInd w:val="0"/>
        <w:ind w:firstLineChars="200" w:firstLine="640"/>
        <w:rPr>
          <w:rFonts w:cs="方正仿宋_GBK"/>
          <w:kern w:val="0"/>
        </w:rPr>
      </w:pPr>
      <w:r>
        <w:rPr>
          <w:rFonts w:ascii="方正楷体_GBK" w:eastAsia="方正楷体_GBK" w:hAnsi="黑体" w:hint="eastAsia"/>
        </w:rPr>
        <w:t>（二）制定《规定》是落实治安管理各项措施的必然要求。</w:t>
      </w:r>
      <w:r>
        <w:rPr>
          <w:rFonts w:cs="方正仿宋_GBK" w:hint="eastAsia"/>
          <w:kern w:val="0"/>
        </w:rPr>
        <w:t>现有法律、法规和规章对租赁房屋</w:t>
      </w:r>
      <w:r w:rsidR="00FC4214">
        <w:rPr>
          <w:rFonts w:cs="方正仿宋_GBK" w:hint="eastAsia"/>
          <w:kern w:val="0"/>
        </w:rPr>
        <w:t>出租人、承租人</w:t>
      </w:r>
      <w:r>
        <w:rPr>
          <w:rFonts w:cs="方正仿宋_GBK" w:hint="eastAsia"/>
          <w:kern w:val="0"/>
        </w:rPr>
        <w:t>治安责任规定不明确的情况下，部分出租人对租赁住房疏于管理、</w:t>
      </w:r>
      <w:proofErr w:type="gramStart"/>
      <w:r>
        <w:rPr>
          <w:rFonts w:cs="方正仿宋_GBK" w:hint="eastAsia"/>
          <w:kern w:val="0"/>
        </w:rPr>
        <w:t>一</w:t>
      </w:r>
      <w:proofErr w:type="gramEnd"/>
      <w:r>
        <w:rPr>
          <w:rFonts w:cs="方正仿宋_GBK" w:hint="eastAsia"/>
          <w:kern w:val="0"/>
        </w:rPr>
        <w:t>租了之，部分承租人对租赁住房缺乏“感情”和“责任”，特别是相当部分承租人是经济条件相对较差的流动人口，缺乏规范管理的意识、能力和条件，对落实安全措施持无所谓态度，极易形成安全隐患。</w:t>
      </w:r>
    </w:p>
    <w:p w:rsidR="00903927" w:rsidRDefault="00903927" w:rsidP="00903927">
      <w:pPr>
        <w:topLinePunct w:val="0"/>
        <w:adjustRightInd w:val="0"/>
        <w:ind w:firstLineChars="200" w:firstLine="640"/>
        <w:rPr>
          <w:rFonts w:cs="方正仿宋_GBK"/>
          <w:kern w:val="0"/>
        </w:rPr>
      </w:pPr>
      <w:r>
        <w:rPr>
          <w:rFonts w:ascii="方正楷体_GBK" w:eastAsia="方正楷体_GBK" w:hAnsi="黑体" w:hint="eastAsia"/>
        </w:rPr>
        <w:t>（三）制定《规定》是实现租赁住房长效管理的必然要求。</w:t>
      </w:r>
      <w:r w:rsidR="00FC4214">
        <w:rPr>
          <w:rFonts w:cs="方正仿宋_GBK" w:hint="eastAsia"/>
          <w:kern w:val="0"/>
        </w:rPr>
        <w:t>租赁</w:t>
      </w:r>
      <w:r>
        <w:rPr>
          <w:rFonts w:cs="方正仿宋_GBK" w:hint="eastAsia"/>
          <w:kern w:val="0"/>
        </w:rPr>
        <w:t>住房日常管理和安全隐患整改需要多部门</w:t>
      </w:r>
      <w:r w:rsidR="00023B9C">
        <w:rPr>
          <w:rFonts w:cs="方正仿宋_GBK" w:hint="eastAsia"/>
          <w:kern w:val="0"/>
        </w:rPr>
        <w:t>和单位</w:t>
      </w:r>
      <w:r>
        <w:rPr>
          <w:rFonts w:cs="方正仿宋_GBK" w:hint="eastAsia"/>
          <w:kern w:val="0"/>
        </w:rPr>
        <w:t>联合执法共同整治，但长期以来，各部门依据各自规定分别执行，难以形成合力。现有法律、法规和规章没有明确房地产经纪机构、物业服务企业、“二房东”等主体的治安责任，也缺乏对相关责任主体不主动申报登记、不整改安全隐患等行为的</w:t>
      </w:r>
      <w:r w:rsidR="00853E2F">
        <w:rPr>
          <w:rFonts w:cs="方正仿宋_GBK" w:hint="eastAsia"/>
          <w:kern w:val="0"/>
        </w:rPr>
        <w:t>管理手段</w:t>
      </w:r>
      <w:r w:rsidR="00431928">
        <w:rPr>
          <w:rFonts w:cs="方正仿宋_GBK" w:hint="eastAsia"/>
          <w:kern w:val="0"/>
        </w:rPr>
        <w:t>。</w:t>
      </w:r>
      <w:r w:rsidR="0087341D">
        <w:rPr>
          <w:rFonts w:cs="方正仿宋_GBK" w:hint="eastAsia"/>
          <w:kern w:val="0"/>
        </w:rPr>
        <w:t>因此，</w:t>
      </w:r>
      <w:r w:rsidR="00431928">
        <w:rPr>
          <w:rFonts w:cs="方正仿宋_GBK" w:hint="eastAsia"/>
          <w:kern w:val="0"/>
        </w:rPr>
        <w:t>亟需出台</w:t>
      </w:r>
      <w:r>
        <w:rPr>
          <w:rFonts w:cs="方正仿宋_GBK" w:hint="eastAsia"/>
          <w:kern w:val="0"/>
        </w:rPr>
        <w:t>《规定》，为实现</w:t>
      </w:r>
      <w:r w:rsidR="00885B21">
        <w:rPr>
          <w:rFonts w:cs="方正仿宋_GBK" w:hint="eastAsia"/>
          <w:kern w:val="0"/>
        </w:rPr>
        <w:t>租赁</w:t>
      </w:r>
      <w:r>
        <w:rPr>
          <w:rFonts w:cs="方正仿宋_GBK" w:hint="eastAsia"/>
          <w:kern w:val="0"/>
        </w:rPr>
        <w:t>住房长效规范管理提供依据。</w:t>
      </w:r>
    </w:p>
    <w:p w:rsidR="00FA6875" w:rsidRDefault="007113DD" w:rsidP="00903927">
      <w:pPr>
        <w:topLinePunct w:val="0"/>
        <w:adjustRightInd w:val="0"/>
        <w:ind w:firstLineChars="200" w:firstLine="640"/>
        <w:rPr>
          <w:rFonts w:ascii="方正黑体_GBK" w:eastAsia="方正黑体_GBK" w:cs="方正黑体_GBK"/>
          <w:kern w:val="0"/>
          <w:lang w:val="zh-CN"/>
        </w:rPr>
      </w:pPr>
      <w:r>
        <w:rPr>
          <w:rFonts w:ascii="方正黑体_GBK" w:eastAsia="方正黑体_GBK" w:cs="方正黑体_GBK" w:hint="eastAsia"/>
          <w:kern w:val="0"/>
          <w:lang w:val="zh-CN"/>
        </w:rPr>
        <w:t>二</w:t>
      </w:r>
      <w:r w:rsidR="00903927">
        <w:rPr>
          <w:rFonts w:ascii="方正黑体_GBK" w:eastAsia="方正黑体_GBK" w:cs="方正黑体_GBK" w:hint="eastAsia"/>
          <w:kern w:val="0"/>
          <w:lang w:val="zh-CN"/>
        </w:rPr>
        <w:t>、主要内容</w:t>
      </w:r>
    </w:p>
    <w:p w:rsidR="00903927" w:rsidRDefault="00903927" w:rsidP="00903927">
      <w:pPr>
        <w:topLinePunct w:val="0"/>
        <w:adjustRightInd w:val="0"/>
        <w:ind w:firstLineChars="200" w:firstLine="640"/>
        <w:rPr>
          <w:rFonts w:cs="方正仿宋_GBK"/>
          <w:kern w:val="0"/>
          <w:lang w:val="zh-CN"/>
        </w:rPr>
      </w:pPr>
      <w:r>
        <w:rPr>
          <w:rFonts w:ascii="方正楷体_GBK" w:eastAsia="方正楷体_GBK" w:hAnsi="仿宋" w:cs="方正黑体_GBK" w:hint="eastAsia"/>
          <w:lang w:val="zh-CN"/>
        </w:rPr>
        <w:t>（一）明确政府以及</w:t>
      </w:r>
      <w:r w:rsidR="00660F67">
        <w:rPr>
          <w:rFonts w:ascii="方正楷体_GBK" w:eastAsia="方正楷体_GBK" w:hAnsi="仿宋" w:cs="方正黑体_GBK" w:hint="eastAsia"/>
          <w:lang w:val="zh-CN"/>
        </w:rPr>
        <w:t>相关</w:t>
      </w:r>
      <w:r>
        <w:rPr>
          <w:rFonts w:ascii="方正楷体_GBK" w:eastAsia="方正楷体_GBK" w:hAnsi="仿宋" w:cs="方正黑体_GBK" w:hint="eastAsia"/>
          <w:lang w:val="zh-CN"/>
        </w:rPr>
        <w:t>部门住房租赁治安管理职责。</w:t>
      </w:r>
      <w:r>
        <w:rPr>
          <w:rFonts w:cs="方正仿宋_GBK" w:hint="eastAsia"/>
          <w:kern w:val="0"/>
          <w:lang w:val="zh-CN"/>
        </w:rPr>
        <w:t>《规定</w:t>
      </w:r>
      <w:r w:rsidR="00F84D19">
        <w:rPr>
          <w:rFonts w:cs="方正仿宋_GBK" w:hint="eastAsia"/>
          <w:kern w:val="0"/>
          <w:lang w:val="zh-CN"/>
        </w:rPr>
        <w:t>（草案）</w:t>
      </w:r>
      <w:r>
        <w:rPr>
          <w:rFonts w:cs="方正仿宋_GBK" w:hint="eastAsia"/>
          <w:kern w:val="0"/>
          <w:lang w:val="zh-CN"/>
        </w:rPr>
        <w:t>》明确县级以上地方人民政府对本行政区域内住房租赁治安管理工作的领导和协调地位；明确公安机关具体负责住房租赁的治安管理，并承担主要职责；</w:t>
      </w:r>
      <w:r w:rsidR="00FA6875">
        <w:rPr>
          <w:rFonts w:cs="方正仿宋_GBK" w:hint="eastAsia"/>
          <w:kern w:val="0"/>
          <w:lang w:val="zh-CN"/>
        </w:rPr>
        <w:t>住房城乡</w:t>
      </w:r>
      <w:r w:rsidR="00FA6875">
        <w:rPr>
          <w:rFonts w:cs="方正仿宋_GBK" w:hint="eastAsia"/>
          <w:kern w:val="0"/>
          <w:lang w:val="zh-CN"/>
        </w:rPr>
        <w:lastRenderedPageBreak/>
        <w:t>建设</w:t>
      </w:r>
      <w:r>
        <w:rPr>
          <w:rFonts w:cs="方正仿宋_GBK" w:hint="eastAsia"/>
          <w:kern w:val="0"/>
          <w:lang w:val="zh-CN"/>
        </w:rPr>
        <w:t>、消防</w:t>
      </w:r>
      <w:r w:rsidR="00FA6875">
        <w:rPr>
          <w:rFonts w:cs="方正仿宋_GBK" w:hint="eastAsia"/>
          <w:kern w:val="0"/>
          <w:lang w:val="zh-CN"/>
        </w:rPr>
        <w:t>救援</w:t>
      </w:r>
      <w:r>
        <w:rPr>
          <w:rFonts w:cs="方正仿宋_GBK" w:hint="eastAsia"/>
          <w:kern w:val="0"/>
          <w:lang w:val="zh-CN"/>
        </w:rPr>
        <w:t>、市场监督管理、自然资源等部门</w:t>
      </w:r>
      <w:r w:rsidR="00FA6875">
        <w:rPr>
          <w:rFonts w:cs="方正仿宋_GBK" w:hint="eastAsia"/>
          <w:kern w:val="0"/>
          <w:lang w:val="zh-CN"/>
        </w:rPr>
        <w:t>和单位</w:t>
      </w:r>
      <w:r>
        <w:rPr>
          <w:rFonts w:cs="方正仿宋_GBK" w:hint="eastAsia"/>
          <w:kern w:val="0"/>
          <w:lang w:val="zh-CN"/>
        </w:rPr>
        <w:t>按照各自职责，做好住房租赁治安管理相关工作。</w:t>
      </w:r>
      <w:r w:rsidR="00F45FD5">
        <w:rPr>
          <w:rFonts w:cs="方正仿宋_GBK" w:hint="eastAsia"/>
          <w:kern w:val="0"/>
          <w:lang w:val="zh-CN"/>
        </w:rPr>
        <w:t>同时</w:t>
      </w:r>
      <w:r>
        <w:rPr>
          <w:rFonts w:cs="方正仿宋_GBK" w:hint="eastAsia"/>
          <w:kern w:val="0"/>
          <w:lang w:val="zh-CN"/>
        </w:rPr>
        <w:t>明确了乡镇人民政府、街道办事处等应承担的</w:t>
      </w:r>
      <w:r w:rsidR="003021C8">
        <w:rPr>
          <w:rFonts w:cs="方正仿宋_GBK" w:hint="eastAsia"/>
          <w:kern w:val="0"/>
          <w:lang w:val="zh-CN"/>
        </w:rPr>
        <w:t>治安管理</w:t>
      </w:r>
      <w:r>
        <w:rPr>
          <w:rFonts w:cs="方正仿宋_GBK" w:hint="eastAsia"/>
          <w:kern w:val="0"/>
          <w:lang w:val="zh-CN"/>
        </w:rPr>
        <w:t>职责</w:t>
      </w:r>
      <w:r w:rsidR="003021C8">
        <w:rPr>
          <w:rFonts w:cs="方正仿宋_GBK" w:hint="eastAsia"/>
          <w:kern w:val="0"/>
          <w:lang w:val="zh-CN"/>
        </w:rPr>
        <w:t>和村（居）民委员会的协助</w:t>
      </w:r>
      <w:r w:rsidR="00816EB0">
        <w:rPr>
          <w:rFonts w:cs="方正仿宋_GBK" w:hint="eastAsia"/>
          <w:kern w:val="0"/>
          <w:lang w:val="zh-CN"/>
        </w:rPr>
        <w:t>治安</w:t>
      </w:r>
      <w:r w:rsidR="003021C8">
        <w:rPr>
          <w:rFonts w:cs="方正仿宋_GBK" w:hint="eastAsia"/>
          <w:kern w:val="0"/>
          <w:lang w:val="zh-CN"/>
        </w:rPr>
        <w:t>管理职责</w:t>
      </w:r>
      <w:r>
        <w:rPr>
          <w:rFonts w:cs="方正仿宋_GBK" w:hint="eastAsia"/>
          <w:kern w:val="0"/>
          <w:lang w:val="zh-CN"/>
        </w:rPr>
        <w:t>。</w:t>
      </w:r>
    </w:p>
    <w:p w:rsidR="00903927" w:rsidRDefault="00903927" w:rsidP="00A75848">
      <w:pPr>
        <w:spacing w:line="560" w:lineRule="exact"/>
        <w:ind w:firstLineChars="200" w:firstLine="640"/>
        <w:rPr>
          <w:rFonts w:ascii="Times New Roman" w:hAnsi="方正仿宋_GBK"/>
        </w:rPr>
      </w:pPr>
      <w:r>
        <w:rPr>
          <w:rFonts w:ascii="方正楷体_GBK" w:eastAsia="方正楷体_GBK" w:hAnsi="仿宋" w:cs="方正黑体_GBK" w:hint="eastAsia"/>
          <w:lang w:val="zh-CN"/>
        </w:rPr>
        <w:t>（二）明确住房租赁相关主体治安责任。</w:t>
      </w:r>
      <w:r>
        <w:rPr>
          <w:rFonts w:ascii="Times New Roman" w:hAnsi="方正仿宋_GBK" w:hint="eastAsia"/>
        </w:rPr>
        <w:t>《规定</w:t>
      </w:r>
      <w:r w:rsidR="00F84D19">
        <w:rPr>
          <w:rFonts w:cs="方正仿宋_GBK" w:hint="eastAsia"/>
          <w:kern w:val="0"/>
          <w:lang w:val="zh-CN"/>
        </w:rPr>
        <w:t>（草案）</w:t>
      </w:r>
      <w:r>
        <w:rPr>
          <w:rFonts w:ascii="Times New Roman" w:hAnsi="方正仿宋_GBK" w:hint="eastAsia"/>
        </w:rPr>
        <w:t>》明确</w:t>
      </w:r>
      <w:r>
        <w:rPr>
          <w:rFonts w:ascii="Times New Roman" w:hAnsi="方正仿宋_GBK"/>
        </w:rPr>
        <w:t>房屋</w:t>
      </w:r>
      <w:r w:rsidR="00F45FD5">
        <w:rPr>
          <w:rFonts w:ascii="Times New Roman" w:hAnsi="方正仿宋_GBK" w:hint="eastAsia"/>
        </w:rPr>
        <w:t>出</w:t>
      </w:r>
      <w:r w:rsidR="00F45FD5">
        <w:rPr>
          <w:rFonts w:ascii="Times New Roman" w:hAnsi="方正仿宋_GBK"/>
        </w:rPr>
        <w:t>租人</w:t>
      </w:r>
      <w:r>
        <w:rPr>
          <w:rFonts w:ascii="Times New Roman" w:hAnsi="方正仿宋_GBK"/>
        </w:rPr>
        <w:t>、</w:t>
      </w:r>
      <w:r w:rsidR="00250836">
        <w:rPr>
          <w:rFonts w:ascii="Times New Roman" w:hAnsi="方正仿宋_GBK"/>
        </w:rPr>
        <w:t>承租人、</w:t>
      </w:r>
      <w:r>
        <w:rPr>
          <w:rFonts w:ascii="Times New Roman" w:hAnsi="方正仿宋_GBK"/>
        </w:rPr>
        <w:t>房地产经纪机构</w:t>
      </w:r>
      <w:r w:rsidR="00250836">
        <w:rPr>
          <w:rFonts w:ascii="Times New Roman" w:hAnsi="方正仿宋_GBK"/>
        </w:rPr>
        <w:t>等租赁当事人和相关主体</w:t>
      </w:r>
      <w:r w:rsidR="00040D66">
        <w:rPr>
          <w:rFonts w:ascii="Times New Roman" w:hAnsi="方正仿宋_GBK"/>
        </w:rPr>
        <w:t>的治安责任</w:t>
      </w:r>
      <w:r w:rsidR="00040D66">
        <w:rPr>
          <w:rFonts w:ascii="Times New Roman" w:hAnsi="方正仿宋_GBK" w:hint="eastAsia"/>
        </w:rPr>
        <w:t>，</w:t>
      </w:r>
      <w:r w:rsidR="00040D66">
        <w:rPr>
          <w:rFonts w:ascii="Times New Roman" w:hAnsi="方正仿宋_GBK"/>
        </w:rPr>
        <w:t>规定</w:t>
      </w:r>
      <w:r w:rsidR="00A75848">
        <w:rPr>
          <w:rFonts w:hAnsi="仿宋" w:hint="eastAsia"/>
        </w:rPr>
        <w:t>物业服务企业应当按照有关法律、法规、规章的规定和物业服务合同中关于安全防范的约定，履行治安责任，协助所在地村民委员会、社区居民委员会</w:t>
      </w:r>
      <w:r w:rsidR="00A75848" w:rsidRPr="00B32B51">
        <w:rPr>
          <w:rFonts w:hAnsi="仿宋" w:hint="eastAsia"/>
        </w:rPr>
        <w:t>和公安机关</w:t>
      </w:r>
      <w:r w:rsidR="00A75848">
        <w:rPr>
          <w:rFonts w:hAnsi="仿宋" w:hint="eastAsia"/>
        </w:rPr>
        <w:t>做好租赁住房治安管理相关工作。</w:t>
      </w:r>
      <w:r w:rsidR="00A240AD">
        <w:rPr>
          <w:rFonts w:hAnsi="仿宋" w:hint="eastAsia"/>
        </w:rPr>
        <w:t>要求租赁当事人应当依法订立书面租赁合同，并在合同中明确各方的治安责任。</w:t>
      </w:r>
      <w:r w:rsidR="00D16789">
        <w:rPr>
          <w:rFonts w:hAnsi="仿宋" w:hint="eastAsia"/>
        </w:rPr>
        <w:t>对租住人数较多的租赁住房，</w:t>
      </w:r>
      <w:r w:rsidR="003A1CD0">
        <w:rPr>
          <w:rFonts w:hAnsi="仿宋" w:hint="eastAsia"/>
        </w:rPr>
        <w:t>建立相应的管理制度，确定管理人员，登记有关信息，落实治安责任。</w:t>
      </w:r>
    </w:p>
    <w:p w:rsidR="003A1CD0" w:rsidRDefault="00903927" w:rsidP="003A1CD0">
      <w:pPr>
        <w:spacing w:line="560" w:lineRule="exact"/>
        <w:ind w:firstLineChars="200" w:firstLine="640"/>
        <w:rPr>
          <w:rFonts w:hAnsi="仿宋"/>
        </w:rPr>
      </w:pPr>
      <w:r>
        <w:rPr>
          <w:rFonts w:ascii="方正楷体_GBK" w:eastAsia="方正楷体_GBK" w:hAnsi="仿宋" w:cs="方正黑体_GBK" w:hint="eastAsia"/>
          <w:lang w:val="zh-CN"/>
        </w:rPr>
        <w:t>（</w:t>
      </w:r>
      <w:r w:rsidR="00115DCE">
        <w:rPr>
          <w:rFonts w:ascii="方正楷体_GBK" w:eastAsia="方正楷体_GBK" w:hAnsi="仿宋" w:cs="方正黑体_GBK" w:hint="eastAsia"/>
          <w:lang w:val="zh-CN"/>
        </w:rPr>
        <w:t>三</w:t>
      </w:r>
      <w:r>
        <w:rPr>
          <w:rFonts w:ascii="方正楷体_GBK" w:eastAsia="方正楷体_GBK" w:hAnsi="仿宋" w:cs="方正黑体_GBK" w:hint="eastAsia"/>
          <w:lang w:val="zh-CN"/>
        </w:rPr>
        <w:t>）明确住房租赁信息登记要求。</w:t>
      </w:r>
      <w:r>
        <w:rPr>
          <w:rFonts w:cs="方正仿宋_GBK" w:hint="eastAsia"/>
          <w:kern w:val="0"/>
          <w:lang w:val="zh-CN"/>
        </w:rPr>
        <w:t>《规定</w:t>
      </w:r>
      <w:r w:rsidR="00F84D19">
        <w:rPr>
          <w:rFonts w:cs="方正仿宋_GBK" w:hint="eastAsia"/>
          <w:kern w:val="0"/>
          <w:lang w:val="zh-CN"/>
        </w:rPr>
        <w:t>（草案）</w:t>
      </w:r>
      <w:r>
        <w:rPr>
          <w:rFonts w:cs="方正仿宋_GBK" w:hint="eastAsia"/>
          <w:kern w:val="0"/>
          <w:lang w:val="zh-CN"/>
        </w:rPr>
        <w:t>》明确出租人依法申报住房租赁登记的基本要求，以及申报登记时间、内容、</w:t>
      </w:r>
      <w:r w:rsidR="00115DCE">
        <w:rPr>
          <w:rFonts w:cs="方正仿宋_GBK" w:hint="eastAsia"/>
          <w:kern w:val="0"/>
          <w:lang w:val="zh-CN"/>
        </w:rPr>
        <w:t>方式</w:t>
      </w:r>
      <w:r>
        <w:rPr>
          <w:rFonts w:cs="方正仿宋_GBK" w:hint="eastAsia"/>
          <w:kern w:val="0"/>
          <w:lang w:val="zh-CN"/>
        </w:rPr>
        <w:t>渠道等。</w:t>
      </w:r>
      <w:r w:rsidR="00115DCE">
        <w:rPr>
          <w:rFonts w:cs="方正仿宋_GBK" w:hint="eastAsia"/>
          <w:kern w:val="0"/>
          <w:lang w:val="zh-CN"/>
        </w:rPr>
        <w:t>要求</w:t>
      </w:r>
      <w:r>
        <w:rPr>
          <w:rFonts w:cs="方正仿宋_GBK" w:hint="eastAsia"/>
          <w:kern w:val="0"/>
          <w:lang w:val="zh-CN"/>
        </w:rPr>
        <w:t>出租人</w:t>
      </w:r>
      <w:r w:rsidR="00115DCE">
        <w:rPr>
          <w:rFonts w:cs="方正仿宋_GBK" w:hint="eastAsia"/>
          <w:kern w:val="0"/>
          <w:lang w:val="zh-CN"/>
        </w:rPr>
        <w:t>等相关租赁住房申报登记主体</w:t>
      </w:r>
      <w:r>
        <w:rPr>
          <w:rFonts w:cs="方正仿宋_GBK" w:hint="eastAsia"/>
          <w:kern w:val="0"/>
          <w:lang w:val="zh-CN"/>
        </w:rPr>
        <w:t>自租赁合同签订之日起</w:t>
      </w:r>
      <w:r>
        <w:rPr>
          <w:rFonts w:cs="方正仿宋_GBK" w:hint="eastAsia"/>
          <w:kern w:val="0"/>
        </w:rPr>
        <w:t>7日内</w:t>
      </w:r>
      <w:r w:rsidR="00115DCE">
        <w:rPr>
          <w:rFonts w:cs="方正仿宋_GBK" w:hint="eastAsia"/>
          <w:kern w:val="0"/>
        </w:rPr>
        <w:t>向公安机关</w:t>
      </w:r>
      <w:r>
        <w:rPr>
          <w:rFonts w:cs="方正仿宋_GBK" w:hint="eastAsia"/>
          <w:kern w:val="0"/>
        </w:rPr>
        <w:t>申报出租住房</w:t>
      </w:r>
      <w:r w:rsidR="00660F67">
        <w:rPr>
          <w:rFonts w:cs="方正仿宋_GBK" w:hint="eastAsia"/>
          <w:kern w:val="0"/>
        </w:rPr>
        <w:t>居住</w:t>
      </w:r>
      <w:r>
        <w:rPr>
          <w:rFonts w:cs="方正仿宋_GBK" w:hint="eastAsia"/>
          <w:kern w:val="0"/>
        </w:rPr>
        <w:t>信息登记。</w:t>
      </w:r>
      <w:r w:rsidR="00B0218A">
        <w:rPr>
          <w:rFonts w:cs="方正仿宋_GBK" w:hint="eastAsia"/>
          <w:kern w:val="0"/>
        </w:rPr>
        <w:t>规定</w:t>
      </w:r>
      <w:r w:rsidR="003A1CD0">
        <w:rPr>
          <w:rFonts w:hAnsi="仿宋" w:hint="eastAsia"/>
        </w:rPr>
        <w:t>通过互联网渠道提供租赁住房服务的，网络平台公司应当将租赁住房居住信息实时推送至租赁住房治安管理信息系统。</w:t>
      </w:r>
    </w:p>
    <w:p w:rsidR="00B0218A" w:rsidRPr="00D675AC" w:rsidRDefault="00903927" w:rsidP="00D675AC">
      <w:pPr>
        <w:spacing w:line="560" w:lineRule="exact"/>
        <w:ind w:firstLineChars="200" w:firstLine="640"/>
        <w:rPr>
          <w:rFonts w:hAnsi="仿宋"/>
        </w:rPr>
      </w:pPr>
      <w:r>
        <w:rPr>
          <w:rFonts w:ascii="方正楷体_GBK" w:eastAsia="方正楷体_GBK" w:hAnsi="仿宋" w:cs="方正黑体_GBK" w:hint="eastAsia"/>
          <w:lang w:val="zh-CN"/>
        </w:rPr>
        <w:t>（</w:t>
      </w:r>
      <w:r w:rsidR="00B0218A">
        <w:rPr>
          <w:rFonts w:ascii="方正楷体_GBK" w:eastAsia="方正楷体_GBK" w:hAnsi="仿宋" w:cs="方正黑体_GBK" w:hint="eastAsia"/>
          <w:lang w:val="zh-CN"/>
        </w:rPr>
        <w:t>四</w:t>
      </w:r>
      <w:r>
        <w:rPr>
          <w:rFonts w:ascii="方正楷体_GBK" w:eastAsia="方正楷体_GBK" w:hAnsi="仿宋" w:cs="方正黑体_GBK" w:hint="eastAsia"/>
          <w:lang w:val="zh-CN"/>
        </w:rPr>
        <w:t>）提出适应政务</w:t>
      </w:r>
      <w:r w:rsidR="00840940">
        <w:rPr>
          <w:rFonts w:ascii="方正楷体_GBK" w:eastAsia="方正楷体_GBK" w:hAnsi="仿宋" w:cs="方正黑体_GBK" w:hint="eastAsia"/>
          <w:lang w:val="zh-CN"/>
        </w:rPr>
        <w:t>服务</w:t>
      </w:r>
      <w:r>
        <w:rPr>
          <w:rFonts w:ascii="方正楷体_GBK" w:eastAsia="方正楷体_GBK" w:hAnsi="仿宋" w:cs="方正黑体_GBK" w:hint="eastAsia"/>
          <w:lang w:val="zh-CN"/>
        </w:rPr>
        <w:t>要求的便民举措</w:t>
      </w:r>
      <w:bookmarkStart w:id="0" w:name="_GoBack"/>
      <w:bookmarkEnd w:id="0"/>
      <w:r>
        <w:rPr>
          <w:rFonts w:ascii="方正楷体_GBK" w:eastAsia="方正楷体_GBK" w:hAnsi="仿宋" w:cs="方正黑体_GBK" w:hint="eastAsia"/>
          <w:lang w:val="zh-CN"/>
        </w:rPr>
        <w:t>。</w:t>
      </w:r>
      <w:r w:rsidR="00B0218A">
        <w:rPr>
          <w:rFonts w:cs="方正仿宋_GBK" w:hint="eastAsia"/>
          <w:kern w:val="0"/>
          <w:lang w:val="zh-CN"/>
        </w:rPr>
        <w:t>为落实国务院、省政府</w:t>
      </w:r>
      <w:r w:rsidR="00B0218A">
        <w:rPr>
          <w:rFonts w:cs="方正仿宋_GBK" w:hint="eastAsia"/>
        </w:rPr>
        <w:t>“简政放权、放管结合、优化服务”改革的具体体现，推进“互联网+政务”的基本要求</w:t>
      </w:r>
      <w:r w:rsidR="00D675AC">
        <w:rPr>
          <w:rFonts w:cs="方正仿宋_GBK" w:hint="eastAsia"/>
        </w:rPr>
        <w:t>，</w:t>
      </w:r>
      <w:r w:rsidRPr="00D675AC">
        <w:rPr>
          <w:rFonts w:hAnsi="仿宋" w:hint="eastAsia"/>
        </w:rPr>
        <w:t>《规定</w:t>
      </w:r>
      <w:r w:rsidR="00F84D19">
        <w:rPr>
          <w:rFonts w:cs="方正仿宋_GBK" w:hint="eastAsia"/>
          <w:kern w:val="0"/>
          <w:lang w:val="zh-CN"/>
        </w:rPr>
        <w:t>（草案）</w:t>
      </w:r>
      <w:r w:rsidRPr="00D675AC">
        <w:rPr>
          <w:rFonts w:hAnsi="仿宋" w:hint="eastAsia"/>
        </w:rPr>
        <w:t>》</w:t>
      </w:r>
      <w:r w:rsidR="00D675AC">
        <w:rPr>
          <w:rFonts w:hAnsi="仿宋" w:hint="eastAsia"/>
        </w:rPr>
        <w:t>要求</w:t>
      </w:r>
      <w:r w:rsidR="00B0218A" w:rsidRPr="00D675AC">
        <w:rPr>
          <w:rFonts w:hAnsi="仿宋" w:hint="eastAsia"/>
        </w:rPr>
        <w:t>公安机关</w:t>
      </w:r>
      <w:r w:rsidR="00D675AC">
        <w:rPr>
          <w:rFonts w:hAnsi="仿宋" w:hint="eastAsia"/>
        </w:rPr>
        <w:t>应当建立租赁住房治安管理信息系统，运用信</w:t>
      </w:r>
      <w:r w:rsidR="00D675AC">
        <w:rPr>
          <w:rFonts w:hAnsi="仿宋" w:hint="eastAsia"/>
        </w:rPr>
        <w:lastRenderedPageBreak/>
        <w:t>息化手段采集、核查租赁住房和人员居住信息</w:t>
      </w:r>
      <w:r w:rsidR="003B10F8">
        <w:rPr>
          <w:rFonts w:hAnsi="仿宋" w:hint="eastAsia"/>
        </w:rPr>
        <w:t>，并</w:t>
      </w:r>
      <w:r w:rsidR="00B0218A" w:rsidRPr="00D675AC">
        <w:rPr>
          <w:rFonts w:hAnsi="仿宋" w:hint="eastAsia"/>
        </w:rPr>
        <w:t>在住房治安管理信息系统中开通电子邮件、</w:t>
      </w:r>
      <w:proofErr w:type="gramStart"/>
      <w:r w:rsidR="00B0218A" w:rsidRPr="00D675AC">
        <w:rPr>
          <w:rFonts w:hAnsi="仿宋" w:hint="eastAsia"/>
        </w:rPr>
        <w:t>微信等</w:t>
      </w:r>
      <w:proofErr w:type="gramEnd"/>
      <w:r w:rsidR="00B0218A" w:rsidRPr="00D675AC">
        <w:rPr>
          <w:rFonts w:hAnsi="仿宋" w:hint="eastAsia"/>
        </w:rPr>
        <w:t>多种通道，方便当事人申报登记信息、签订治安责任保证书。</w:t>
      </w:r>
      <w:r w:rsidR="00D675AC">
        <w:rPr>
          <w:rFonts w:hAnsi="仿宋" w:hint="eastAsia"/>
        </w:rPr>
        <w:t>规定</w:t>
      </w:r>
      <w:r w:rsidR="00B0218A" w:rsidRPr="00D675AC">
        <w:rPr>
          <w:rFonts w:hAnsi="仿宋" w:hint="eastAsia"/>
        </w:rPr>
        <w:t>公安机关应当在其门户网站和办理点向社会公示租赁住房登记信息的内容、依据、所需材料和办理流程等，提供登记表和填写样本，为租赁住房当事人提供便捷服务。</w:t>
      </w:r>
    </w:p>
    <w:sectPr w:rsidR="00B0218A" w:rsidRPr="00D675AC">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51CB" w:rsidRDefault="002C51CB" w:rsidP="000C1343">
      <w:pPr>
        <w:spacing w:line="240" w:lineRule="auto"/>
      </w:pPr>
      <w:r>
        <w:separator/>
      </w:r>
    </w:p>
  </w:endnote>
  <w:endnote w:type="continuationSeparator" w:id="0">
    <w:p w:rsidR="002C51CB" w:rsidRDefault="002C51CB" w:rsidP="000C134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5354107"/>
      <w:docPartObj>
        <w:docPartGallery w:val="Page Numbers (Bottom of Page)"/>
        <w:docPartUnique/>
      </w:docPartObj>
    </w:sdtPr>
    <w:sdtEndPr/>
    <w:sdtContent>
      <w:p w:rsidR="000C1343" w:rsidRDefault="000C1343">
        <w:pPr>
          <w:pStyle w:val="a4"/>
          <w:jc w:val="center"/>
        </w:pPr>
        <w:r>
          <w:fldChar w:fldCharType="begin"/>
        </w:r>
        <w:r>
          <w:instrText>PAGE   \* MERGEFORMAT</w:instrText>
        </w:r>
        <w:r>
          <w:fldChar w:fldCharType="separate"/>
        </w:r>
        <w:r w:rsidR="00840940" w:rsidRPr="00840940">
          <w:rPr>
            <w:noProof/>
            <w:lang w:val="zh-CN"/>
          </w:rPr>
          <w:t>3</w:t>
        </w:r>
        <w:r>
          <w:fldChar w:fldCharType="end"/>
        </w:r>
      </w:p>
    </w:sdtContent>
  </w:sdt>
  <w:p w:rsidR="000C1343" w:rsidRDefault="000C134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51CB" w:rsidRDefault="002C51CB" w:rsidP="000C1343">
      <w:pPr>
        <w:spacing w:line="240" w:lineRule="auto"/>
      </w:pPr>
      <w:r>
        <w:separator/>
      </w:r>
    </w:p>
  </w:footnote>
  <w:footnote w:type="continuationSeparator" w:id="0">
    <w:p w:rsidR="002C51CB" w:rsidRDefault="002C51CB" w:rsidP="000C1343">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3927"/>
    <w:rsid w:val="00023B9C"/>
    <w:rsid w:val="00040D66"/>
    <w:rsid w:val="000454A8"/>
    <w:rsid w:val="000C1343"/>
    <w:rsid w:val="00115DCE"/>
    <w:rsid w:val="001C591A"/>
    <w:rsid w:val="0022763E"/>
    <w:rsid w:val="00250836"/>
    <w:rsid w:val="002C51CB"/>
    <w:rsid w:val="003021C8"/>
    <w:rsid w:val="00360C35"/>
    <w:rsid w:val="003A16A8"/>
    <w:rsid w:val="003A1CD0"/>
    <w:rsid w:val="003B10F8"/>
    <w:rsid w:val="00431928"/>
    <w:rsid w:val="00491CDB"/>
    <w:rsid w:val="00524A42"/>
    <w:rsid w:val="00585130"/>
    <w:rsid w:val="005E525F"/>
    <w:rsid w:val="00660786"/>
    <w:rsid w:val="00660F67"/>
    <w:rsid w:val="0070571B"/>
    <w:rsid w:val="007113DD"/>
    <w:rsid w:val="007D2B20"/>
    <w:rsid w:val="00816EB0"/>
    <w:rsid w:val="00840940"/>
    <w:rsid w:val="00853E2F"/>
    <w:rsid w:val="0087341D"/>
    <w:rsid w:val="00885B21"/>
    <w:rsid w:val="00893247"/>
    <w:rsid w:val="008D3EF5"/>
    <w:rsid w:val="008F3B25"/>
    <w:rsid w:val="00903927"/>
    <w:rsid w:val="00A0747B"/>
    <w:rsid w:val="00A240AD"/>
    <w:rsid w:val="00A3268B"/>
    <w:rsid w:val="00A412B5"/>
    <w:rsid w:val="00A75848"/>
    <w:rsid w:val="00B0218A"/>
    <w:rsid w:val="00B954E3"/>
    <w:rsid w:val="00BA49FD"/>
    <w:rsid w:val="00BC3903"/>
    <w:rsid w:val="00BF192C"/>
    <w:rsid w:val="00BF77B4"/>
    <w:rsid w:val="00C06381"/>
    <w:rsid w:val="00D16789"/>
    <w:rsid w:val="00D675AC"/>
    <w:rsid w:val="00F0496E"/>
    <w:rsid w:val="00F12B11"/>
    <w:rsid w:val="00F449E5"/>
    <w:rsid w:val="00F45FD5"/>
    <w:rsid w:val="00F560A4"/>
    <w:rsid w:val="00F84D19"/>
    <w:rsid w:val="00FA6875"/>
    <w:rsid w:val="00FC42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3927"/>
    <w:pPr>
      <w:widowControl w:val="0"/>
      <w:overflowPunct w:val="0"/>
      <w:topLinePunct/>
      <w:autoSpaceDE w:val="0"/>
      <w:autoSpaceDN w:val="0"/>
      <w:snapToGrid w:val="0"/>
      <w:spacing w:line="293" w:lineRule="auto"/>
      <w:jc w:val="both"/>
    </w:pPr>
    <w:rPr>
      <w:rFonts w:ascii="方正仿宋_GBK" w:eastAsia="方正仿宋_GBK"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C1343"/>
    <w:pPr>
      <w:pBdr>
        <w:bottom w:val="single" w:sz="6" w:space="1" w:color="auto"/>
      </w:pBdr>
      <w:tabs>
        <w:tab w:val="center" w:pos="4153"/>
        <w:tab w:val="right" w:pos="8306"/>
      </w:tabs>
      <w:spacing w:line="240" w:lineRule="auto"/>
      <w:jc w:val="center"/>
    </w:pPr>
    <w:rPr>
      <w:sz w:val="18"/>
      <w:szCs w:val="18"/>
    </w:rPr>
  </w:style>
  <w:style w:type="character" w:customStyle="1" w:styleId="Char">
    <w:name w:val="页眉 Char"/>
    <w:basedOn w:val="a0"/>
    <w:link w:val="a3"/>
    <w:uiPriority w:val="99"/>
    <w:rsid w:val="000C1343"/>
    <w:rPr>
      <w:rFonts w:ascii="方正仿宋_GBK" w:eastAsia="方正仿宋_GBK" w:hAnsi="Times New Roman" w:cs="Times New Roman"/>
      <w:sz w:val="18"/>
      <w:szCs w:val="18"/>
    </w:rPr>
  </w:style>
  <w:style w:type="paragraph" w:styleId="a4">
    <w:name w:val="footer"/>
    <w:basedOn w:val="a"/>
    <w:link w:val="Char0"/>
    <w:uiPriority w:val="99"/>
    <w:unhideWhenUsed/>
    <w:rsid w:val="000C1343"/>
    <w:pPr>
      <w:tabs>
        <w:tab w:val="center" w:pos="4153"/>
        <w:tab w:val="right" w:pos="8306"/>
      </w:tabs>
      <w:spacing w:line="240" w:lineRule="auto"/>
      <w:jc w:val="left"/>
    </w:pPr>
    <w:rPr>
      <w:sz w:val="18"/>
      <w:szCs w:val="18"/>
    </w:rPr>
  </w:style>
  <w:style w:type="character" w:customStyle="1" w:styleId="Char0">
    <w:name w:val="页脚 Char"/>
    <w:basedOn w:val="a0"/>
    <w:link w:val="a4"/>
    <w:uiPriority w:val="99"/>
    <w:rsid w:val="000C1343"/>
    <w:rPr>
      <w:rFonts w:ascii="方正仿宋_GBK" w:eastAsia="方正仿宋_GBK" w:hAnsi="Times New Roman" w:cs="Times New Roman"/>
      <w:sz w:val="18"/>
      <w:szCs w:val="18"/>
    </w:rPr>
  </w:style>
  <w:style w:type="paragraph" w:styleId="a5">
    <w:name w:val="Balloon Text"/>
    <w:basedOn w:val="a"/>
    <w:link w:val="Char1"/>
    <w:uiPriority w:val="99"/>
    <w:semiHidden/>
    <w:unhideWhenUsed/>
    <w:rsid w:val="0022763E"/>
    <w:pPr>
      <w:spacing w:line="240" w:lineRule="auto"/>
    </w:pPr>
    <w:rPr>
      <w:sz w:val="18"/>
      <w:szCs w:val="18"/>
    </w:rPr>
  </w:style>
  <w:style w:type="character" w:customStyle="1" w:styleId="Char1">
    <w:name w:val="批注框文本 Char"/>
    <w:basedOn w:val="a0"/>
    <w:link w:val="a5"/>
    <w:uiPriority w:val="99"/>
    <w:semiHidden/>
    <w:rsid w:val="0022763E"/>
    <w:rPr>
      <w:rFonts w:ascii="方正仿宋_GBK" w:eastAsia="方正仿宋_GBK"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3927"/>
    <w:pPr>
      <w:widowControl w:val="0"/>
      <w:overflowPunct w:val="0"/>
      <w:topLinePunct/>
      <w:autoSpaceDE w:val="0"/>
      <w:autoSpaceDN w:val="0"/>
      <w:snapToGrid w:val="0"/>
      <w:spacing w:line="293" w:lineRule="auto"/>
      <w:jc w:val="both"/>
    </w:pPr>
    <w:rPr>
      <w:rFonts w:ascii="方正仿宋_GBK" w:eastAsia="方正仿宋_GBK"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C1343"/>
    <w:pPr>
      <w:pBdr>
        <w:bottom w:val="single" w:sz="6" w:space="1" w:color="auto"/>
      </w:pBdr>
      <w:tabs>
        <w:tab w:val="center" w:pos="4153"/>
        <w:tab w:val="right" w:pos="8306"/>
      </w:tabs>
      <w:spacing w:line="240" w:lineRule="auto"/>
      <w:jc w:val="center"/>
    </w:pPr>
    <w:rPr>
      <w:sz w:val="18"/>
      <w:szCs w:val="18"/>
    </w:rPr>
  </w:style>
  <w:style w:type="character" w:customStyle="1" w:styleId="Char">
    <w:name w:val="页眉 Char"/>
    <w:basedOn w:val="a0"/>
    <w:link w:val="a3"/>
    <w:uiPriority w:val="99"/>
    <w:rsid w:val="000C1343"/>
    <w:rPr>
      <w:rFonts w:ascii="方正仿宋_GBK" w:eastAsia="方正仿宋_GBK" w:hAnsi="Times New Roman" w:cs="Times New Roman"/>
      <w:sz w:val="18"/>
      <w:szCs w:val="18"/>
    </w:rPr>
  </w:style>
  <w:style w:type="paragraph" w:styleId="a4">
    <w:name w:val="footer"/>
    <w:basedOn w:val="a"/>
    <w:link w:val="Char0"/>
    <w:uiPriority w:val="99"/>
    <w:unhideWhenUsed/>
    <w:rsid w:val="000C1343"/>
    <w:pPr>
      <w:tabs>
        <w:tab w:val="center" w:pos="4153"/>
        <w:tab w:val="right" w:pos="8306"/>
      </w:tabs>
      <w:spacing w:line="240" w:lineRule="auto"/>
      <w:jc w:val="left"/>
    </w:pPr>
    <w:rPr>
      <w:sz w:val="18"/>
      <w:szCs w:val="18"/>
    </w:rPr>
  </w:style>
  <w:style w:type="character" w:customStyle="1" w:styleId="Char0">
    <w:name w:val="页脚 Char"/>
    <w:basedOn w:val="a0"/>
    <w:link w:val="a4"/>
    <w:uiPriority w:val="99"/>
    <w:rsid w:val="000C1343"/>
    <w:rPr>
      <w:rFonts w:ascii="方正仿宋_GBK" w:eastAsia="方正仿宋_GBK" w:hAnsi="Times New Roman" w:cs="Times New Roman"/>
      <w:sz w:val="18"/>
      <w:szCs w:val="18"/>
    </w:rPr>
  </w:style>
  <w:style w:type="paragraph" w:styleId="a5">
    <w:name w:val="Balloon Text"/>
    <w:basedOn w:val="a"/>
    <w:link w:val="Char1"/>
    <w:uiPriority w:val="99"/>
    <w:semiHidden/>
    <w:unhideWhenUsed/>
    <w:rsid w:val="0022763E"/>
    <w:pPr>
      <w:spacing w:line="240" w:lineRule="auto"/>
    </w:pPr>
    <w:rPr>
      <w:sz w:val="18"/>
      <w:szCs w:val="18"/>
    </w:rPr>
  </w:style>
  <w:style w:type="character" w:customStyle="1" w:styleId="Char1">
    <w:name w:val="批注框文本 Char"/>
    <w:basedOn w:val="a0"/>
    <w:link w:val="a5"/>
    <w:uiPriority w:val="99"/>
    <w:semiHidden/>
    <w:rsid w:val="0022763E"/>
    <w:rPr>
      <w:rFonts w:ascii="方正仿宋_GBK" w:eastAsia="方正仿宋_GBK"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268</Words>
  <Characters>1533</Characters>
  <Application>Microsoft Office Word</Application>
  <DocSecurity>0</DocSecurity>
  <Lines>12</Lines>
  <Paragraphs>3</Paragraphs>
  <ScaleCrop>false</ScaleCrop>
  <Company>微软中国</Company>
  <LinksUpToDate>false</LinksUpToDate>
  <CharactersWithSpaces>1798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王娟</dc:creator>
  <cp:lastModifiedBy>王娟</cp:lastModifiedBy>
  <cp:revision>4</cp:revision>
  <cp:lastPrinted>2019-05-29T09:10:00Z</cp:lastPrinted>
  <dcterms:created xsi:type="dcterms:W3CDTF">2019-05-29T09:10:00Z</dcterms:created>
  <dcterms:modified xsi:type="dcterms:W3CDTF">2019-05-29T09:53:00Z</dcterms:modified>
</cp:coreProperties>
</file>